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1A9673" w14:textId="5CAE07FA" w:rsidR="001E3796" w:rsidRDefault="005B7F86" w:rsidP="001E3796">
      <w:pPr>
        <w:pStyle w:val="Beschriftung"/>
        <w:rPr>
          <w:lang w:eastAsia="en-GB"/>
        </w:rPr>
      </w:pPr>
      <w:bookmarkStart w:id="0" w:name="_Hlk44672633"/>
      <w:r>
        <w:rPr>
          <w:noProof/>
          <w:lang w:eastAsia="en-GB"/>
        </w:rPr>
        <w:drawing>
          <wp:inline distT="0" distB="0" distL="0" distR="0" wp14:anchorId="1B74D9A4" wp14:editId="7DCBAB72">
            <wp:extent cx="5003800" cy="3335655"/>
            <wp:effectExtent l="0" t="0" r="6350" b="0"/>
            <wp:docPr id="7128319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31943" name="Grafik 712831943"/>
                    <pic:cNvPicPr/>
                  </pic:nvPicPr>
                  <pic:blipFill>
                    <a:blip r:embed="rId11"/>
                    <a:stretch>
                      <a:fillRect/>
                    </a:stretch>
                  </pic:blipFill>
                  <pic:spPr>
                    <a:xfrm>
                      <a:off x="0" y="0"/>
                      <a:ext cx="5003800" cy="3335655"/>
                    </a:xfrm>
                    <a:prstGeom prst="rect">
                      <a:avLst/>
                    </a:prstGeom>
                  </pic:spPr>
                </pic:pic>
              </a:graphicData>
            </a:graphic>
          </wp:inline>
        </w:drawing>
      </w:r>
    </w:p>
    <w:p w14:paraId="22EB2810" w14:textId="77777777" w:rsidR="005B7F86" w:rsidRPr="005B7F86" w:rsidRDefault="005B7F86" w:rsidP="005B7F86">
      <w:pPr>
        <w:pStyle w:val="Beschriftung"/>
        <w:rPr>
          <w:lang w:eastAsia="en-GB"/>
        </w:rPr>
      </w:pPr>
    </w:p>
    <w:p w14:paraId="4886DB32" w14:textId="36AF613F" w:rsidR="00791016" w:rsidRDefault="00814B68" w:rsidP="00B00842">
      <w:pPr>
        <w:rPr>
          <w:rFonts w:cs="Arial"/>
          <w:b/>
          <w:bCs/>
          <w:color w:val="0095D5" w:themeColor="accent1"/>
          <w:szCs w:val="18"/>
        </w:rPr>
      </w:pPr>
      <w:r>
        <w:rPr>
          <w:rFonts w:cs="Arial"/>
          <w:b/>
          <w:bCs/>
          <w:color w:val="0095D5" w:themeColor="accent1"/>
          <w:szCs w:val="18"/>
        </w:rPr>
        <w:t>Sennheiser spotlights better audio for modern creators, from podcast desks to documentary shoots</w:t>
      </w:r>
    </w:p>
    <w:p w14:paraId="5869C601" w14:textId="62A29DD7" w:rsidR="00B00842" w:rsidRDefault="005B57C8" w:rsidP="00B00842">
      <w:pPr>
        <w:rPr>
          <w:rFonts w:cs="Arial"/>
          <w:b/>
          <w:bCs/>
          <w:color w:val="000000"/>
          <w:szCs w:val="18"/>
        </w:rPr>
      </w:pPr>
      <w:r>
        <w:rPr>
          <w:rFonts w:cs="Arial"/>
          <w:b/>
          <w:bCs/>
          <w:color w:val="000000"/>
          <w:szCs w:val="18"/>
        </w:rPr>
        <w:t xml:space="preserve">Audio solutions like </w:t>
      </w:r>
      <w:r w:rsidR="00995479">
        <w:rPr>
          <w:rFonts w:cs="Arial"/>
          <w:b/>
          <w:bCs/>
          <w:color w:val="000000"/>
          <w:szCs w:val="18"/>
        </w:rPr>
        <w:t xml:space="preserve">the </w:t>
      </w:r>
      <w:r>
        <w:rPr>
          <w:rFonts w:cs="Arial"/>
          <w:b/>
          <w:bCs/>
          <w:color w:val="000000"/>
          <w:szCs w:val="18"/>
        </w:rPr>
        <w:t xml:space="preserve">MKE 400, Profile USB </w:t>
      </w:r>
      <w:r w:rsidR="00507A59">
        <w:rPr>
          <w:rFonts w:cs="Arial"/>
          <w:b/>
          <w:bCs/>
          <w:color w:val="000000"/>
          <w:szCs w:val="18"/>
        </w:rPr>
        <w:t xml:space="preserve">Microphone </w:t>
      </w:r>
      <w:r w:rsidR="00E857A4">
        <w:rPr>
          <w:rFonts w:cs="Arial"/>
          <w:b/>
          <w:bCs/>
          <w:color w:val="000000"/>
          <w:szCs w:val="18"/>
        </w:rPr>
        <w:t xml:space="preserve">and Profile Wireless </w:t>
      </w:r>
      <w:r>
        <w:rPr>
          <w:rFonts w:cs="Arial"/>
          <w:b/>
          <w:bCs/>
          <w:color w:val="000000"/>
          <w:szCs w:val="18"/>
        </w:rPr>
        <w:t xml:space="preserve">offer premium sound </w:t>
      </w:r>
      <w:r w:rsidR="00EA71CA">
        <w:rPr>
          <w:rFonts w:cs="Arial"/>
          <w:b/>
          <w:bCs/>
          <w:color w:val="000000"/>
          <w:szCs w:val="18"/>
        </w:rPr>
        <w:t xml:space="preserve">without </w:t>
      </w:r>
      <w:r w:rsidR="00B922AA">
        <w:rPr>
          <w:rFonts w:cs="Arial"/>
          <w:b/>
          <w:bCs/>
          <w:color w:val="000000"/>
          <w:szCs w:val="18"/>
        </w:rPr>
        <w:t>the</w:t>
      </w:r>
      <w:r w:rsidR="00EA71CA">
        <w:rPr>
          <w:rFonts w:cs="Arial"/>
          <w:b/>
          <w:bCs/>
          <w:color w:val="000000"/>
          <w:szCs w:val="18"/>
        </w:rPr>
        <w:t xml:space="preserve"> complexity </w:t>
      </w:r>
    </w:p>
    <w:p w14:paraId="62F01398" w14:textId="77777777" w:rsidR="00791016" w:rsidRPr="00791016" w:rsidRDefault="00791016" w:rsidP="00B00842">
      <w:pPr>
        <w:rPr>
          <w:rStyle w:val="Fett"/>
          <w:szCs w:val="18"/>
        </w:rPr>
      </w:pPr>
    </w:p>
    <w:p w14:paraId="23793C54" w14:textId="18ABAB72" w:rsidR="00814B68" w:rsidRDefault="00814B68" w:rsidP="00A14D69">
      <w:pPr>
        <w:rPr>
          <w:rFonts w:cs="Arial"/>
          <w:b/>
          <w:bCs/>
          <w:color w:val="000000"/>
          <w:szCs w:val="18"/>
        </w:rPr>
      </w:pPr>
      <w:r>
        <w:rPr>
          <w:rFonts w:cs="Arial"/>
          <w:b/>
          <w:bCs/>
          <w:i/>
          <w:iCs/>
          <w:color w:val="000000"/>
          <w:szCs w:val="18"/>
        </w:rPr>
        <w:t>Wedemark, Germany</w:t>
      </w:r>
      <w:r w:rsidR="000E2C13" w:rsidRPr="000E2C13">
        <w:rPr>
          <w:rFonts w:cs="Arial"/>
          <w:b/>
          <w:bCs/>
          <w:i/>
          <w:iCs/>
          <w:color w:val="000000"/>
          <w:szCs w:val="18"/>
        </w:rPr>
        <w:t xml:space="preserve">, </w:t>
      </w:r>
      <w:r w:rsidR="00A77728">
        <w:rPr>
          <w:rFonts w:cs="Arial"/>
          <w:b/>
          <w:bCs/>
          <w:i/>
          <w:iCs/>
          <w:color w:val="000000"/>
          <w:szCs w:val="18"/>
        </w:rPr>
        <w:t>May</w:t>
      </w:r>
      <w:r w:rsidR="000E2C13" w:rsidRPr="000E2C13">
        <w:rPr>
          <w:rFonts w:cs="Arial"/>
          <w:b/>
          <w:bCs/>
          <w:i/>
          <w:iCs/>
          <w:color w:val="000000"/>
          <w:szCs w:val="18"/>
        </w:rPr>
        <w:t xml:space="preserve"> 202</w:t>
      </w:r>
      <w:r>
        <w:rPr>
          <w:rFonts w:cs="Arial"/>
          <w:b/>
          <w:bCs/>
          <w:i/>
          <w:iCs/>
          <w:color w:val="000000"/>
          <w:szCs w:val="18"/>
        </w:rPr>
        <w:t>6</w:t>
      </w:r>
      <w:r w:rsidR="000E2C13" w:rsidRPr="000E2C13">
        <w:rPr>
          <w:rFonts w:cs="Arial"/>
          <w:b/>
          <w:bCs/>
          <w:color w:val="000000"/>
          <w:szCs w:val="18"/>
        </w:rPr>
        <w:t xml:space="preserve"> – </w:t>
      </w:r>
      <w:r w:rsidR="005B57C8">
        <w:rPr>
          <w:rFonts w:cs="Arial"/>
          <w:b/>
          <w:bCs/>
          <w:color w:val="000000"/>
          <w:szCs w:val="18"/>
        </w:rPr>
        <w:t>As podcasting, streaming and mobile filmmaking continue to shape how stories are told, strong aud</w:t>
      </w:r>
      <w:r w:rsidR="00B922AA">
        <w:rPr>
          <w:rFonts w:cs="Arial"/>
          <w:b/>
          <w:bCs/>
          <w:color w:val="000000"/>
          <w:szCs w:val="18"/>
        </w:rPr>
        <w:t>i</w:t>
      </w:r>
      <w:r w:rsidR="005B57C8">
        <w:rPr>
          <w:rFonts w:cs="Arial"/>
          <w:b/>
          <w:bCs/>
          <w:color w:val="000000"/>
          <w:szCs w:val="18"/>
        </w:rPr>
        <w:t xml:space="preserve">o can make the difference between content that is merely </w:t>
      </w:r>
      <w:r w:rsidR="000D0694">
        <w:rPr>
          <w:rFonts w:cs="Arial"/>
          <w:b/>
          <w:bCs/>
          <w:color w:val="000000"/>
          <w:szCs w:val="18"/>
        </w:rPr>
        <w:t>consumed</w:t>
      </w:r>
      <w:r w:rsidR="005B57C8">
        <w:rPr>
          <w:rFonts w:cs="Arial"/>
          <w:b/>
          <w:bCs/>
          <w:color w:val="000000"/>
          <w:szCs w:val="18"/>
        </w:rPr>
        <w:t xml:space="preserve"> and content that truly connects. Whether recording interviews at home, hosting a live stream, shooting short-form video or capturing stories on location, clear and reliable sound is what gives content i</w:t>
      </w:r>
      <w:r w:rsidR="00B015B8">
        <w:rPr>
          <w:rFonts w:cs="Arial"/>
          <w:b/>
          <w:bCs/>
          <w:color w:val="000000"/>
          <w:szCs w:val="18"/>
        </w:rPr>
        <w:t>t</w:t>
      </w:r>
      <w:r w:rsidR="005B57C8">
        <w:rPr>
          <w:rFonts w:cs="Arial"/>
          <w:b/>
          <w:bCs/>
          <w:color w:val="000000"/>
          <w:szCs w:val="18"/>
        </w:rPr>
        <w:t>s sense of professionalism, immediacy and trust.</w:t>
      </w:r>
    </w:p>
    <w:p w14:paraId="48A842C7" w14:textId="7369F48A" w:rsidR="005B57C8" w:rsidRPr="00B922AA" w:rsidRDefault="005B57C8" w:rsidP="00A14D69">
      <w:pPr>
        <w:rPr>
          <w:rFonts w:cs="Arial"/>
          <w:color w:val="000000"/>
          <w:szCs w:val="18"/>
        </w:rPr>
      </w:pPr>
    </w:p>
    <w:p w14:paraId="37F72D4E" w14:textId="5DB5F59F" w:rsidR="005B57C8" w:rsidRDefault="005B57C8" w:rsidP="000E2C13">
      <w:pPr>
        <w:rPr>
          <w:rFonts w:cs="Times New Roman"/>
          <w:lang w:eastAsia="en-GB"/>
        </w:rPr>
      </w:pPr>
      <w:r>
        <w:rPr>
          <w:rFonts w:cs="Times New Roman"/>
          <w:lang w:eastAsia="en-GB"/>
        </w:rPr>
        <w:t xml:space="preserve">At the same time, creator workflows are becoming more </w:t>
      </w:r>
      <w:r w:rsidR="001D6A97">
        <w:rPr>
          <w:rFonts w:cs="Times New Roman"/>
          <w:lang w:eastAsia="en-GB"/>
        </w:rPr>
        <w:t xml:space="preserve">diverse </w:t>
      </w:r>
      <w:r>
        <w:rPr>
          <w:rFonts w:cs="Times New Roman"/>
          <w:lang w:eastAsia="en-GB"/>
        </w:rPr>
        <w:t>and more fluid. The same person may be recording a podcast one day, live-streaming the next and filming on location the day after, often with limited time. In that environment, audio tools are judged on how easy</w:t>
      </w:r>
      <w:r w:rsidR="005D7C04">
        <w:rPr>
          <w:rFonts w:cs="Times New Roman"/>
          <w:lang w:eastAsia="en-GB"/>
        </w:rPr>
        <w:t xml:space="preserve"> they integrate into fast, flexible ways of working. For many creators, the challenge is not simply capturing better sound, but doing so without adding friction to the process.</w:t>
      </w:r>
    </w:p>
    <w:p w14:paraId="275CE263" w14:textId="77777777" w:rsidR="005D7C04" w:rsidRDefault="005D7C04" w:rsidP="000E2C13">
      <w:pPr>
        <w:rPr>
          <w:rFonts w:cs="Times New Roman"/>
          <w:lang w:eastAsia="en-GB"/>
        </w:rPr>
      </w:pPr>
    </w:p>
    <w:p w14:paraId="2774C719" w14:textId="2A9FCF9F" w:rsidR="005D7C04" w:rsidRDefault="005D7C04" w:rsidP="000E2C13">
      <w:pPr>
        <w:rPr>
          <w:rFonts w:cs="Times New Roman"/>
          <w:lang w:eastAsia="en-GB"/>
        </w:rPr>
      </w:pPr>
      <w:r>
        <w:rPr>
          <w:rFonts w:cs="Times New Roman"/>
          <w:lang w:eastAsia="en-GB"/>
        </w:rPr>
        <w:lastRenderedPageBreak/>
        <w:t xml:space="preserve">Sennheiser </w:t>
      </w:r>
      <w:r w:rsidR="00B015B8">
        <w:rPr>
          <w:rFonts w:cs="Times New Roman"/>
          <w:lang w:eastAsia="en-GB"/>
        </w:rPr>
        <w:t>has</w:t>
      </w:r>
      <w:r>
        <w:rPr>
          <w:rFonts w:cs="Times New Roman"/>
          <w:lang w:eastAsia="en-GB"/>
        </w:rPr>
        <w:t xml:space="preserve"> practical audio tools for today’s fast-moving creators. For podcasters and streamers, </w:t>
      </w:r>
      <w:r w:rsidR="00EA71CA">
        <w:rPr>
          <w:rFonts w:cs="Times New Roman"/>
          <w:lang w:eastAsia="en-GB"/>
        </w:rPr>
        <w:t>the</w:t>
      </w:r>
      <w:r>
        <w:rPr>
          <w:rFonts w:cs="Times New Roman"/>
          <w:lang w:eastAsia="en-GB"/>
        </w:rPr>
        <w:t xml:space="preserve"> Profile USB Microphone and Profile Streaming Set are designed </w:t>
      </w:r>
      <w:r w:rsidR="00B015B8">
        <w:rPr>
          <w:rFonts w:cs="Times New Roman"/>
          <w:lang w:eastAsia="en-GB"/>
        </w:rPr>
        <w:t>to be set up</w:t>
      </w:r>
      <w:r>
        <w:rPr>
          <w:rFonts w:cs="Times New Roman"/>
          <w:lang w:eastAsia="en-GB"/>
        </w:rPr>
        <w:t xml:space="preserve"> </w:t>
      </w:r>
      <w:r w:rsidR="003E69E0">
        <w:rPr>
          <w:rFonts w:cs="Times New Roman"/>
          <w:lang w:eastAsia="en-GB"/>
        </w:rPr>
        <w:t>quickly and easily</w:t>
      </w:r>
      <w:r w:rsidR="00EA71CA">
        <w:rPr>
          <w:rFonts w:cs="Times New Roman"/>
          <w:lang w:eastAsia="en-GB"/>
        </w:rPr>
        <w:t xml:space="preserve">, taking users </w:t>
      </w:r>
      <w:r>
        <w:rPr>
          <w:rFonts w:cs="Times New Roman"/>
          <w:lang w:eastAsia="en-GB"/>
        </w:rPr>
        <w:t xml:space="preserve">from unboxing to on-air in minutes. </w:t>
      </w:r>
      <w:r w:rsidRPr="005D7C04">
        <w:rPr>
          <w:rFonts w:cs="Times New Roman"/>
          <w:lang w:eastAsia="en-GB"/>
        </w:rPr>
        <w:t xml:space="preserve">The </w:t>
      </w:r>
      <w:r w:rsidR="00EA71CA">
        <w:rPr>
          <w:rFonts w:cs="Times New Roman"/>
          <w:lang w:eastAsia="en-GB"/>
        </w:rPr>
        <w:t>microphone</w:t>
      </w:r>
      <w:r>
        <w:rPr>
          <w:rFonts w:cs="Times New Roman"/>
          <w:lang w:eastAsia="en-GB"/>
        </w:rPr>
        <w:t xml:space="preserve"> </w:t>
      </w:r>
      <w:r w:rsidRPr="005D7C04">
        <w:rPr>
          <w:rFonts w:cs="Times New Roman"/>
          <w:lang w:eastAsia="en-GB"/>
        </w:rPr>
        <w:t>connects directly to a computer or tablet via USB-C, with controls for gain, headphone monitoring and mix placed directly on the microphone for a straightforward</w:t>
      </w:r>
      <w:r w:rsidR="00B922AA">
        <w:rPr>
          <w:rFonts w:cs="Times New Roman"/>
          <w:lang w:eastAsia="en-GB"/>
        </w:rPr>
        <w:t>, app-free</w:t>
      </w:r>
      <w:r w:rsidRPr="005D7C04">
        <w:rPr>
          <w:rFonts w:cs="Times New Roman"/>
          <w:lang w:eastAsia="en-GB"/>
        </w:rPr>
        <w:t xml:space="preserve"> set</w:t>
      </w:r>
      <w:r w:rsidR="00B922AA">
        <w:rPr>
          <w:rFonts w:cs="Times New Roman"/>
          <w:lang w:eastAsia="en-GB"/>
        </w:rPr>
        <w:t>-</w:t>
      </w:r>
      <w:r w:rsidRPr="005D7C04">
        <w:rPr>
          <w:rFonts w:cs="Times New Roman"/>
          <w:lang w:eastAsia="en-GB"/>
        </w:rPr>
        <w:t xml:space="preserve">up. For creators who want a more flexible </w:t>
      </w:r>
      <w:r w:rsidR="004D73AD">
        <w:rPr>
          <w:rFonts w:cs="Times New Roman"/>
          <w:lang w:eastAsia="en-GB"/>
        </w:rPr>
        <w:t xml:space="preserve">layout and </w:t>
      </w:r>
      <w:r w:rsidR="000D0694" w:rsidRPr="000D0694">
        <w:rPr>
          <w:rFonts w:cs="Times New Roman"/>
          <w:lang w:val="en-US" w:eastAsia="en-GB"/>
        </w:rPr>
        <w:t>optimal positioning</w:t>
      </w:r>
      <w:r w:rsidRPr="005D7C04">
        <w:rPr>
          <w:rFonts w:cs="Times New Roman"/>
          <w:lang w:eastAsia="en-GB"/>
        </w:rPr>
        <w:t>, the Profile Streaming Set adds a boom arm with</w:t>
      </w:r>
      <w:r w:rsidR="000D0694">
        <w:rPr>
          <w:rFonts w:cs="Times New Roman"/>
          <w:lang w:eastAsia="en-GB"/>
        </w:rPr>
        <w:t xml:space="preserve"> self-locking joint and</w:t>
      </w:r>
      <w:r w:rsidRPr="005D7C04">
        <w:rPr>
          <w:rFonts w:cs="Times New Roman"/>
          <w:lang w:eastAsia="en-GB"/>
        </w:rPr>
        <w:t xml:space="preserve"> integrated cable management.</w:t>
      </w:r>
    </w:p>
    <w:p w14:paraId="5FBC818F" w14:textId="77777777" w:rsidR="005B7F86" w:rsidRDefault="005B7F86" w:rsidP="000E2C13">
      <w:pPr>
        <w:rPr>
          <w:rFonts w:cs="Times New Roman"/>
          <w:lang w:eastAsia="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22"/>
        <w:gridCol w:w="5358"/>
      </w:tblGrid>
      <w:tr w:rsidR="005B7F86" w14:paraId="089BB095" w14:textId="77777777" w:rsidTr="005B7F86">
        <w:tc>
          <w:tcPr>
            <w:tcW w:w="3935" w:type="dxa"/>
          </w:tcPr>
          <w:p w14:paraId="5A266814" w14:textId="7E21FD84" w:rsidR="005B7F86" w:rsidRDefault="005B7F86" w:rsidP="005B7F86">
            <w:pPr>
              <w:pStyle w:val="Beschriftung"/>
              <w:rPr>
                <w:lang w:eastAsia="en-GB"/>
              </w:rPr>
            </w:pPr>
            <w:r>
              <w:rPr>
                <w:lang w:eastAsia="en-GB"/>
              </w:rPr>
              <w:t>A boom arm solution is the best choice for optimally positioning the mic</w:t>
            </w:r>
          </w:p>
        </w:tc>
        <w:tc>
          <w:tcPr>
            <w:tcW w:w="3935" w:type="dxa"/>
          </w:tcPr>
          <w:p w14:paraId="0E73B962" w14:textId="6DD7960E" w:rsidR="005B7F86" w:rsidRDefault="005B7F86" w:rsidP="005B7F86">
            <w:pPr>
              <w:pStyle w:val="Beschriftung"/>
              <w:rPr>
                <w:lang w:eastAsia="en-GB"/>
              </w:rPr>
            </w:pPr>
            <w:r>
              <w:rPr>
                <w:noProof/>
                <w:lang w:eastAsia="en-GB"/>
              </w:rPr>
              <w:drawing>
                <wp:inline distT="0" distB="0" distL="0" distR="0" wp14:anchorId="02A48922" wp14:editId="6641A9B7">
                  <wp:extent cx="3326852" cy="2217761"/>
                  <wp:effectExtent l="0" t="0" r="6985" b="0"/>
                  <wp:docPr id="115938931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89315" name="Grafik 1159389315"/>
                          <pic:cNvPicPr/>
                        </pic:nvPicPr>
                        <pic:blipFill>
                          <a:blip r:embed="rId12"/>
                          <a:stretch>
                            <a:fillRect/>
                          </a:stretch>
                        </pic:blipFill>
                        <pic:spPr>
                          <a:xfrm>
                            <a:off x="0" y="0"/>
                            <a:ext cx="3336486" cy="2224183"/>
                          </a:xfrm>
                          <a:prstGeom prst="rect">
                            <a:avLst/>
                          </a:prstGeom>
                        </pic:spPr>
                      </pic:pic>
                    </a:graphicData>
                  </a:graphic>
                </wp:inline>
              </w:drawing>
            </w:r>
          </w:p>
        </w:tc>
      </w:tr>
    </w:tbl>
    <w:p w14:paraId="236CBF4A" w14:textId="77777777" w:rsidR="005B7F86" w:rsidRDefault="005B7F86" w:rsidP="000E2C13">
      <w:pPr>
        <w:rPr>
          <w:rFonts w:cs="Times New Roman"/>
          <w:lang w:eastAsia="en-GB"/>
        </w:rPr>
      </w:pPr>
    </w:p>
    <w:p w14:paraId="2D607E18" w14:textId="44CA06A8" w:rsidR="002E3DA5" w:rsidRDefault="00E360CF" w:rsidP="000E2C13">
      <w:pPr>
        <w:rPr>
          <w:rFonts w:cs="Times New Roman"/>
          <w:lang w:eastAsia="en-GB"/>
        </w:rPr>
      </w:pPr>
      <w:r>
        <w:rPr>
          <w:rFonts w:cs="Times New Roman"/>
          <w:lang w:eastAsia="en-GB"/>
        </w:rPr>
        <w:t>C</w:t>
      </w:r>
      <w:r w:rsidR="002E3DA5">
        <w:rPr>
          <w:rFonts w:cs="Times New Roman"/>
          <w:lang w:eastAsia="en-GB"/>
        </w:rPr>
        <w:t>ontent creation</w:t>
      </w:r>
      <w:r w:rsidR="000D0694">
        <w:rPr>
          <w:rFonts w:cs="Times New Roman"/>
          <w:lang w:eastAsia="en-GB"/>
        </w:rPr>
        <w:t xml:space="preserve"> </w:t>
      </w:r>
      <w:r w:rsidR="002E3DA5">
        <w:rPr>
          <w:rFonts w:cs="Times New Roman"/>
          <w:lang w:eastAsia="en-GB"/>
        </w:rPr>
        <w:t>is no</w:t>
      </w:r>
      <w:r w:rsidR="000D0694">
        <w:rPr>
          <w:rFonts w:cs="Times New Roman"/>
          <w:lang w:eastAsia="en-GB"/>
        </w:rPr>
        <w:t xml:space="preserve">t </w:t>
      </w:r>
      <w:r w:rsidR="002E3DA5">
        <w:rPr>
          <w:rFonts w:cs="Times New Roman"/>
          <w:lang w:eastAsia="en-GB"/>
        </w:rPr>
        <w:t>confined to the desk. M</w:t>
      </w:r>
      <w:r w:rsidR="000D0694">
        <w:rPr>
          <w:rFonts w:cs="Times New Roman"/>
          <w:lang w:eastAsia="en-GB"/>
        </w:rPr>
        <w:t xml:space="preserve">any </w:t>
      </w:r>
      <w:r w:rsidR="002E3DA5">
        <w:rPr>
          <w:rFonts w:cs="Times New Roman"/>
          <w:lang w:eastAsia="en-GB"/>
        </w:rPr>
        <w:t>creators are filming on location, working solo and producing everything from social content and branded videos to documentaries and independent films. In these situations, compact directional microphones can make a major difference.</w:t>
      </w:r>
    </w:p>
    <w:p w14:paraId="5244970C" w14:textId="77777777" w:rsidR="002E3DA5" w:rsidRDefault="002E3DA5" w:rsidP="000E2C13">
      <w:pPr>
        <w:rPr>
          <w:rFonts w:cs="Times New Roman"/>
          <w:lang w:eastAsia="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17"/>
        <w:gridCol w:w="5363"/>
      </w:tblGrid>
      <w:tr w:rsidR="005B7F86" w14:paraId="49278D78" w14:textId="77777777" w:rsidTr="005B7F86">
        <w:tc>
          <w:tcPr>
            <w:tcW w:w="3935" w:type="dxa"/>
          </w:tcPr>
          <w:p w14:paraId="3DA1AA3D" w14:textId="5EAD0DF0" w:rsidR="005B7F86" w:rsidRDefault="004D73AD" w:rsidP="005B7F86">
            <w:pPr>
              <w:pStyle w:val="Beschriftung"/>
              <w:rPr>
                <w:lang w:eastAsia="en-GB"/>
              </w:rPr>
            </w:pPr>
            <w:r>
              <w:rPr>
                <w:lang w:eastAsia="en-GB"/>
              </w:rPr>
              <w:t>Interviewing</w:t>
            </w:r>
            <w:r w:rsidR="00507A59">
              <w:rPr>
                <w:lang w:eastAsia="en-GB"/>
              </w:rPr>
              <w:t xml:space="preserve"> on location with the Sennheiser MKE 400</w:t>
            </w:r>
          </w:p>
        </w:tc>
        <w:tc>
          <w:tcPr>
            <w:tcW w:w="3935" w:type="dxa"/>
          </w:tcPr>
          <w:p w14:paraId="7E0CB924" w14:textId="5D27BBC6" w:rsidR="005B7F86" w:rsidRDefault="005B7F86" w:rsidP="005B7F86">
            <w:pPr>
              <w:pStyle w:val="Beschriftung"/>
              <w:rPr>
                <w:lang w:eastAsia="en-GB"/>
              </w:rPr>
            </w:pPr>
            <w:r>
              <w:rPr>
                <w:noProof/>
                <w:lang w:eastAsia="en-GB"/>
              </w:rPr>
              <w:drawing>
                <wp:inline distT="0" distB="0" distL="0" distR="0" wp14:anchorId="585B8C72" wp14:editId="09E6321F">
                  <wp:extent cx="3337089" cy="2224585"/>
                  <wp:effectExtent l="0" t="0" r="0" b="4445"/>
                  <wp:docPr id="127674600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46001" name="Grafik 1276746001"/>
                          <pic:cNvPicPr/>
                        </pic:nvPicPr>
                        <pic:blipFill>
                          <a:blip r:embed="rId13"/>
                          <a:stretch>
                            <a:fillRect/>
                          </a:stretch>
                        </pic:blipFill>
                        <pic:spPr>
                          <a:xfrm>
                            <a:off x="0" y="0"/>
                            <a:ext cx="3341888" cy="2227784"/>
                          </a:xfrm>
                          <a:prstGeom prst="rect">
                            <a:avLst/>
                          </a:prstGeom>
                        </pic:spPr>
                      </pic:pic>
                    </a:graphicData>
                  </a:graphic>
                </wp:inline>
              </w:drawing>
            </w:r>
          </w:p>
        </w:tc>
      </w:tr>
    </w:tbl>
    <w:p w14:paraId="4E994D24" w14:textId="77777777" w:rsidR="005B7F86" w:rsidRDefault="005B7F86" w:rsidP="000E2C13">
      <w:pPr>
        <w:rPr>
          <w:rFonts w:cs="Times New Roman"/>
          <w:lang w:eastAsia="en-GB"/>
        </w:rPr>
      </w:pPr>
    </w:p>
    <w:p w14:paraId="22D992F5" w14:textId="22DA37D0" w:rsidR="005C2E69" w:rsidRDefault="002E3DA5" w:rsidP="000E2C13">
      <w:pPr>
        <w:rPr>
          <w:rFonts w:cs="Times New Roman"/>
          <w:lang w:eastAsia="en-GB"/>
        </w:rPr>
      </w:pPr>
      <w:r>
        <w:rPr>
          <w:rFonts w:cs="Times New Roman"/>
          <w:lang w:eastAsia="en-GB"/>
        </w:rPr>
        <w:lastRenderedPageBreak/>
        <w:t xml:space="preserve">Sennheiser’s MKE 400 has already proven its value in real-world filmmaking. In recent productions by mobile cinematographer Cassius Rayner, the compact microphone was used in </w:t>
      </w:r>
      <w:r w:rsidR="000D0694">
        <w:rPr>
          <w:rFonts w:cs="Times New Roman"/>
          <w:lang w:eastAsia="en-GB"/>
        </w:rPr>
        <w:t xml:space="preserve">the </w:t>
      </w:r>
      <w:r>
        <w:rPr>
          <w:rFonts w:cs="Times New Roman"/>
          <w:lang w:eastAsia="en-GB"/>
        </w:rPr>
        <w:t xml:space="preserve">award-winning documentary </w:t>
      </w:r>
      <w:hyperlink r:id="rId14" w:history="1">
        <w:r w:rsidR="00F51D40" w:rsidRPr="004D73AD">
          <w:rPr>
            <w:rStyle w:val="Hyperlink"/>
            <w:rFonts w:cs="Times New Roman"/>
            <w:color w:val="0095D5" w:themeColor="accent1"/>
            <w:lang w:eastAsia="en-GB"/>
          </w:rPr>
          <w:t>My Little Heart</w:t>
        </w:r>
      </w:hyperlink>
      <w:r w:rsidR="005C2E69">
        <w:rPr>
          <w:rFonts w:cs="Times New Roman"/>
          <w:lang w:eastAsia="en-GB"/>
        </w:rPr>
        <w:t xml:space="preserve"> </w:t>
      </w:r>
      <w:r>
        <w:rPr>
          <w:rFonts w:cs="Times New Roman"/>
          <w:lang w:eastAsia="en-GB"/>
        </w:rPr>
        <w:t xml:space="preserve">and short-film work </w:t>
      </w:r>
      <w:r w:rsidR="00F51D40">
        <w:rPr>
          <w:rFonts w:cs="Times New Roman"/>
          <w:lang w:eastAsia="en-GB"/>
        </w:rPr>
        <w:t xml:space="preserve">such as </w:t>
      </w:r>
      <w:hyperlink r:id="rId15" w:history="1">
        <w:r w:rsidR="00F51D40" w:rsidRPr="004D73AD">
          <w:rPr>
            <w:rStyle w:val="Hyperlink"/>
            <w:rFonts w:cs="Times New Roman"/>
            <w:color w:val="0095D5" w:themeColor="accent1"/>
            <w:lang w:eastAsia="en-GB"/>
          </w:rPr>
          <w:t>The Missing</w:t>
        </w:r>
      </w:hyperlink>
      <w:r w:rsidR="004855BC">
        <w:rPr>
          <w:rFonts w:cs="Times New Roman"/>
          <w:lang w:eastAsia="en-GB"/>
        </w:rPr>
        <w:t>,</w:t>
      </w:r>
      <w:r w:rsidR="005C2E69" w:rsidRPr="005C2E69">
        <w:rPr>
          <w:rFonts w:cs="Times New Roman"/>
          <w:lang w:eastAsia="en-GB"/>
        </w:rPr>
        <w:t xml:space="preserve"> help</w:t>
      </w:r>
      <w:r w:rsidR="004855BC">
        <w:rPr>
          <w:rFonts w:cs="Times New Roman"/>
          <w:lang w:eastAsia="en-GB"/>
        </w:rPr>
        <w:t xml:space="preserve">ing </w:t>
      </w:r>
      <w:r w:rsidR="005C2E69" w:rsidRPr="005C2E69">
        <w:rPr>
          <w:rFonts w:cs="Times New Roman"/>
          <w:lang w:eastAsia="en-GB"/>
        </w:rPr>
        <w:t>support focused, high-quality audio within a lightweight, mobile workflow. With its directional pick</w:t>
      </w:r>
      <w:r w:rsidR="000D0694">
        <w:rPr>
          <w:rFonts w:cs="Times New Roman"/>
          <w:lang w:eastAsia="en-GB"/>
        </w:rPr>
        <w:t>-</w:t>
      </w:r>
      <w:r w:rsidR="005C2E69" w:rsidRPr="005C2E69">
        <w:rPr>
          <w:rFonts w:cs="Times New Roman"/>
          <w:lang w:eastAsia="en-GB"/>
        </w:rPr>
        <w:t xml:space="preserve">up, built-in windscreen and integrated shock mount, </w:t>
      </w:r>
      <w:r w:rsidR="000D0694">
        <w:rPr>
          <w:rFonts w:cs="Times New Roman"/>
          <w:lang w:eastAsia="en-GB"/>
        </w:rPr>
        <w:t>the mic</w:t>
      </w:r>
      <w:r w:rsidR="005C2E69" w:rsidRPr="005C2E69">
        <w:rPr>
          <w:rFonts w:cs="Times New Roman"/>
          <w:lang w:eastAsia="en-GB"/>
        </w:rPr>
        <w:t xml:space="preserve"> is </w:t>
      </w:r>
      <w:r w:rsidR="000D0694">
        <w:rPr>
          <w:rFonts w:cs="Times New Roman"/>
          <w:lang w:eastAsia="en-GB"/>
        </w:rPr>
        <w:t>ideal</w:t>
      </w:r>
      <w:r w:rsidR="005C2E69" w:rsidRPr="005C2E69">
        <w:rPr>
          <w:rFonts w:cs="Times New Roman"/>
          <w:lang w:eastAsia="en-GB"/>
        </w:rPr>
        <w:t xml:space="preserve"> for creators who need better sound without add</w:t>
      </w:r>
      <w:r w:rsidR="004D73AD">
        <w:rPr>
          <w:rFonts w:cs="Times New Roman"/>
          <w:lang w:eastAsia="en-GB"/>
        </w:rPr>
        <w:t>ing</w:t>
      </w:r>
      <w:r w:rsidR="005C2E69" w:rsidRPr="005C2E69">
        <w:rPr>
          <w:rFonts w:cs="Times New Roman"/>
          <w:lang w:eastAsia="en-GB"/>
        </w:rPr>
        <w:t xml:space="preserve"> bulk or complexity.</w:t>
      </w:r>
    </w:p>
    <w:p w14:paraId="0BAB8F94" w14:textId="77777777" w:rsidR="00E857A4" w:rsidRDefault="00E857A4" w:rsidP="000E2C13">
      <w:pPr>
        <w:rPr>
          <w:rFonts w:cs="Times New Roman"/>
          <w:lang w:eastAsia="en-GB"/>
        </w:rPr>
      </w:pPr>
    </w:p>
    <w:p w14:paraId="0C978E04" w14:textId="1B14477F" w:rsidR="00E857A4" w:rsidRDefault="00E857A4" w:rsidP="000E2C13">
      <w:pPr>
        <w:rPr>
          <w:rFonts w:cs="Times New Roman"/>
          <w:lang w:eastAsia="en-GB"/>
        </w:rPr>
      </w:pPr>
      <w:r>
        <w:rPr>
          <w:rFonts w:cs="Times New Roman"/>
          <w:lang w:eastAsia="en-GB"/>
        </w:rPr>
        <w:t xml:space="preserve">For content creators who need greater flexibility when working on the move, Sennheiser’s Profile Wireless </w:t>
      </w:r>
      <w:r w:rsidR="00B02D41">
        <w:rPr>
          <w:rFonts w:cs="Times New Roman"/>
          <w:lang w:eastAsia="en-GB"/>
        </w:rPr>
        <w:t>is</w:t>
      </w:r>
      <w:r>
        <w:rPr>
          <w:rFonts w:cs="Times New Roman"/>
          <w:lang w:eastAsia="en-GB"/>
        </w:rPr>
        <w:t xml:space="preserve"> a</w:t>
      </w:r>
      <w:r w:rsidR="004B7731">
        <w:rPr>
          <w:rFonts w:cs="Times New Roman"/>
          <w:lang w:eastAsia="en-GB"/>
        </w:rPr>
        <w:t xml:space="preserve">n </w:t>
      </w:r>
      <w:r>
        <w:rPr>
          <w:rFonts w:cs="Times New Roman"/>
          <w:lang w:eastAsia="en-GB"/>
        </w:rPr>
        <w:t xml:space="preserve">easy-to-use solution for capturing audio in dynamic shooting environments. Available as a </w:t>
      </w:r>
      <w:r w:rsidR="00B02D41">
        <w:rPr>
          <w:rFonts w:cs="Times New Roman"/>
          <w:lang w:eastAsia="en-GB"/>
        </w:rPr>
        <w:t>one- or</w:t>
      </w:r>
      <w:r>
        <w:rPr>
          <w:rFonts w:cs="Times New Roman"/>
          <w:lang w:eastAsia="en-GB"/>
        </w:rPr>
        <w:t xml:space="preserve"> </w:t>
      </w:r>
      <w:r w:rsidR="00B02D41">
        <w:rPr>
          <w:rFonts w:cs="Times New Roman"/>
          <w:lang w:eastAsia="en-GB"/>
        </w:rPr>
        <w:t>two-</w:t>
      </w:r>
      <w:r>
        <w:rPr>
          <w:rFonts w:cs="Times New Roman"/>
          <w:lang w:eastAsia="en-GB"/>
        </w:rPr>
        <w:t>channel system, Profile Wireless is well suited to</w:t>
      </w:r>
      <w:r w:rsidR="00B02D41">
        <w:rPr>
          <w:rFonts w:cs="Times New Roman"/>
          <w:lang w:eastAsia="en-GB"/>
        </w:rPr>
        <w:t xml:space="preserve"> </w:t>
      </w:r>
      <w:r>
        <w:rPr>
          <w:rFonts w:cs="Times New Roman"/>
          <w:lang w:eastAsia="en-GB"/>
        </w:rPr>
        <w:t xml:space="preserve">interviews, mobile filmmaking and social content production. </w:t>
      </w:r>
      <w:r w:rsidR="00B02D41">
        <w:rPr>
          <w:rFonts w:cs="Times New Roman"/>
          <w:lang w:eastAsia="en-GB"/>
        </w:rPr>
        <w:t>Thanks to the latest firmware update, Bluetooth functionality has been added to this compact microphone system, making it pairable with mobile phones, laptops or tablets that offer high-quality Bluetooth LE Audio (LC3 codec) or Bluetooth Classic.</w:t>
      </w:r>
    </w:p>
    <w:p w14:paraId="3A281365" w14:textId="77777777" w:rsidR="005C2E69" w:rsidRDefault="005C2E69" w:rsidP="005C2E69">
      <w:pPr>
        <w:rPr>
          <w:rFonts w:cs="Times New Roman"/>
          <w:lang w:eastAsia="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02"/>
        <w:gridCol w:w="6078"/>
      </w:tblGrid>
      <w:tr w:rsidR="00183156" w14:paraId="04501A6E" w14:textId="77777777" w:rsidTr="00183156">
        <w:tc>
          <w:tcPr>
            <w:tcW w:w="1980" w:type="dxa"/>
          </w:tcPr>
          <w:p w14:paraId="0D26D9A9" w14:textId="1364D71A" w:rsidR="00183156" w:rsidRDefault="00183156" w:rsidP="00183156">
            <w:pPr>
              <w:pStyle w:val="Beschriftung"/>
              <w:rPr>
                <w:lang w:eastAsia="en-GB"/>
              </w:rPr>
            </w:pPr>
            <w:r>
              <w:rPr>
                <w:lang w:eastAsia="en-GB"/>
              </w:rPr>
              <w:t>The Profile Wireless clip-on mic can be directly connected to mobile phones with Bluetooth functionality</w:t>
            </w:r>
          </w:p>
        </w:tc>
        <w:tc>
          <w:tcPr>
            <w:tcW w:w="5890" w:type="dxa"/>
          </w:tcPr>
          <w:p w14:paraId="2678D355" w14:textId="0633417D" w:rsidR="00183156" w:rsidRDefault="00183156" w:rsidP="00183156">
            <w:pPr>
              <w:pStyle w:val="Beschriftung"/>
              <w:rPr>
                <w:lang w:eastAsia="en-GB"/>
              </w:rPr>
            </w:pPr>
            <w:r>
              <w:rPr>
                <w:noProof/>
              </w:rPr>
              <w:drawing>
                <wp:inline distT="0" distB="0" distL="0" distR="0" wp14:anchorId="77641AA5" wp14:editId="08B0448C">
                  <wp:extent cx="3785367" cy="2130950"/>
                  <wp:effectExtent l="0" t="0" r="5715" b="3175"/>
                  <wp:docPr id="4691648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852" cy="2134038"/>
                          </a:xfrm>
                          <a:prstGeom prst="rect">
                            <a:avLst/>
                          </a:prstGeom>
                          <a:noFill/>
                          <a:ln>
                            <a:noFill/>
                          </a:ln>
                        </pic:spPr>
                      </pic:pic>
                    </a:graphicData>
                  </a:graphic>
                </wp:inline>
              </w:drawing>
            </w:r>
          </w:p>
        </w:tc>
      </w:tr>
    </w:tbl>
    <w:p w14:paraId="37425D83" w14:textId="77777777" w:rsidR="00183156" w:rsidRDefault="00183156" w:rsidP="005C2E69">
      <w:pPr>
        <w:rPr>
          <w:rFonts w:cs="Times New Roman"/>
          <w:lang w:eastAsia="en-GB"/>
        </w:rPr>
      </w:pPr>
    </w:p>
    <w:p w14:paraId="0A035522" w14:textId="79CB2F1D" w:rsidR="005C2E69" w:rsidRDefault="004855BC" w:rsidP="005C2E69">
      <w:pPr>
        <w:rPr>
          <w:rFonts w:cs="Times New Roman"/>
          <w:lang w:eastAsia="en-GB"/>
        </w:rPr>
      </w:pPr>
      <w:r>
        <w:rPr>
          <w:rFonts w:cs="Times New Roman"/>
          <w:lang w:eastAsia="en-GB"/>
        </w:rPr>
        <w:t>“</w:t>
      </w:r>
      <w:r w:rsidR="005C2E69" w:rsidRPr="005C2E69">
        <w:rPr>
          <w:rFonts w:cs="Times New Roman"/>
          <w:lang w:eastAsia="en-GB"/>
        </w:rPr>
        <w:t>Whether someone is launching a podcast, refining their livestream setup or filming stories on location, good audio is one of the quickest ways to elevate content,</w:t>
      </w:r>
      <w:r>
        <w:rPr>
          <w:rFonts w:cs="Times New Roman"/>
          <w:lang w:eastAsia="en-GB"/>
        </w:rPr>
        <w:t>”</w:t>
      </w:r>
      <w:r w:rsidR="005C2E69" w:rsidRPr="005C2E69">
        <w:rPr>
          <w:rFonts w:cs="Times New Roman"/>
          <w:lang w:eastAsia="en-GB"/>
        </w:rPr>
        <w:t xml:space="preserve"> says </w:t>
      </w:r>
      <w:r w:rsidR="000D0694">
        <w:rPr>
          <w:rFonts w:cs="Times New Roman"/>
          <w:lang w:eastAsia="en-GB"/>
        </w:rPr>
        <w:t>Hendrik Millauer, product manager at</w:t>
      </w:r>
      <w:r>
        <w:rPr>
          <w:rFonts w:cs="Times New Roman"/>
          <w:lang w:eastAsia="en-GB"/>
        </w:rPr>
        <w:t xml:space="preserve"> </w:t>
      </w:r>
      <w:r w:rsidR="005C2E69" w:rsidRPr="005C2E69">
        <w:rPr>
          <w:rFonts w:cs="Times New Roman"/>
          <w:lang w:eastAsia="en-GB"/>
        </w:rPr>
        <w:t xml:space="preserve">Sennheiser. “What creators increasingly want is professional sound without unnecessary complication. That is exactly where solutions like </w:t>
      </w:r>
      <w:r w:rsidR="000D0694">
        <w:rPr>
          <w:rFonts w:cs="Times New Roman"/>
          <w:lang w:eastAsia="en-GB"/>
        </w:rPr>
        <w:t xml:space="preserve">the </w:t>
      </w:r>
      <w:r w:rsidR="005C2E69" w:rsidRPr="005C2E69">
        <w:rPr>
          <w:rFonts w:cs="Times New Roman"/>
          <w:lang w:eastAsia="en-GB"/>
        </w:rPr>
        <w:t xml:space="preserve">Profile </w:t>
      </w:r>
      <w:r>
        <w:rPr>
          <w:rFonts w:cs="Times New Roman"/>
          <w:lang w:eastAsia="en-GB"/>
        </w:rPr>
        <w:t>USB Microphone</w:t>
      </w:r>
      <w:r w:rsidR="00183156">
        <w:rPr>
          <w:rFonts w:cs="Times New Roman"/>
          <w:lang w:eastAsia="en-GB"/>
        </w:rPr>
        <w:t xml:space="preserve">, </w:t>
      </w:r>
      <w:r w:rsidR="005C2E69" w:rsidRPr="005C2E69">
        <w:rPr>
          <w:rFonts w:cs="Times New Roman"/>
          <w:lang w:eastAsia="en-GB"/>
        </w:rPr>
        <w:t xml:space="preserve">MKE 400 </w:t>
      </w:r>
      <w:r w:rsidR="00B02D41">
        <w:rPr>
          <w:rFonts w:cs="Times New Roman"/>
          <w:lang w:eastAsia="en-GB"/>
        </w:rPr>
        <w:t xml:space="preserve">and Profile Wireless </w:t>
      </w:r>
      <w:r w:rsidR="005C2E69" w:rsidRPr="005C2E69">
        <w:rPr>
          <w:rFonts w:cs="Times New Roman"/>
          <w:lang w:eastAsia="en-GB"/>
        </w:rPr>
        <w:t>come in</w:t>
      </w:r>
      <w:r>
        <w:rPr>
          <w:rFonts w:cs="Times New Roman"/>
          <w:lang w:eastAsia="en-GB"/>
        </w:rPr>
        <w:t xml:space="preserve">, as </w:t>
      </w:r>
      <w:r w:rsidR="005C2E69" w:rsidRPr="005C2E69">
        <w:rPr>
          <w:rFonts w:cs="Times New Roman"/>
          <w:lang w:eastAsia="en-GB"/>
        </w:rPr>
        <w:t>they are designed to support the creative process, not slow it down.</w:t>
      </w:r>
      <w:r>
        <w:rPr>
          <w:rFonts w:cs="Times New Roman"/>
          <w:lang w:eastAsia="en-GB"/>
        </w:rPr>
        <w:t>”</w:t>
      </w:r>
    </w:p>
    <w:p w14:paraId="15FF8D0B" w14:textId="77777777" w:rsidR="004855BC" w:rsidRDefault="004855BC" w:rsidP="005C2E69">
      <w:pPr>
        <w:rPr>
          <w:rFonts w:cs="Times New Roman"/>
          <w:lang w:eastAsia="en-GB"/>
        </w:rPr>
      </w:pPr>
    </w:p>
    <w:p w14:paraId="317E0BC2" w14:textId="1DD4B265" w:rsidR="005C2E69" w:rsidRDefault="004855BC" w:rsidP="005C2E69">
      <w:pPr>
        <w:rPr>
          <w:rFonts w:cs="Times New Roman"/>
          <w:lang w:eastAsia="en-GB"/>
        </w:rPr>
      </w:pPr>
      <w:r w:rsidRPr="000D0694">
        <w:rPr>
          <w:rFonts w:cs="Times New Roman"/>
          <w:lang w:eastAsia="en-GB"/>
        </w:rPr>
        <w:t xml:space="preserve">To </w:t>
      </w:r>
      <w:r w:rsidR="00B02D41">
        <w:rPr>
          <w:rFonts w:cs="Times New Roman"/>
          <w:lang w:eastAsia="en-GB"/>
        </w:rPr>
        <w:t>help</w:t>
      </w:r>
      <w:r w:rsidRPr="000D0694">
        <w:rPr>
          <w:rFonts w:cs="Times New Roman"/>
          <w:lang w:eastAsia="en-GB"/>
        </w:rPr>
        <w:t xml:space="preserve"> creators improve their sound this season, Sennheiser will run a series of limited-time promotions across participating regions, including </w:t>
      </w:r>
      <w:r w:rsidR="00EC0FC6">
        <w:rPr>
          <w:rFonts w:cs="Times New Roman"/>
          <w:lang w:eastAsia="en-GB"/>
        </w:rPr>
        <w:t xml:space="preserve">Americas, </w:t>
      </w:r>
      <w:r w:rsidRPr="000D0694">
        <w:rPr>
          <w:rFonts w:cs="Times New Roman"/>
          <w:lang w:eastAsia="en-GB"/>
        </w:rPr>
        <w:t xml:space="preserve">EMEA, Greater China, South </w:t>
      </w:r>
      <w:r w:rsidRPr="000D0694">
        <w:rPr>
          <w:rFonts w:cs="Times New Roman"/>
          <w:lang w:eastAsia="en-GB"/>
        </w:rPr>
        <w:lastRenderedPageBreak/>
        <w:t xml:space="preserve">Korea, Southeast Asia, Australia/New Zealand and India. During May, the Profile USB </w:t>
      </w:r>
      <w:r w:rsidR="00B922AA" w:rsidRPr="000D0694">
        <w:rPr>
          <w:rFonts w:cs="Times New Roman"/>
          <w:lang w:eastAsia="en-GB"/>
        </w:rPr>
        <w:t>M</w:t>
      </w:r>
      <w:r w:rsidRPr="000D0694">
        <w:rPr>
          <w:rFonts w:cs="Times New Roman"/>
          <w:lang w:eastAsia="en-GB"/>
        </w:rPr>
        <w:t>icrophone and Profile Streaming Set will be available at promotional pricing</w:t>
      </w:r>
      <w:r w:rsidR="00EC0FC6" w:rsidRPr="00EC0FC6">
        <w:rPr>
          <w:rFonts w:cs="Times New Roman"/>
          <w:lang w:eastAsia="en-GB"/>
        </w:rPr>
        <w:t xml:space="preserve"> </w:t>
      </w:r>
      <w:r w:rsidR="00EC0FC6">
        <w:rPr>
          <w:rFonts w:cs="Times New Roman"/>
          <w:lang w:eastAsia="en-GB"/>
        </w:rPr>
        <w:t>at participating dealers</w:t>
      </w:r>
      <w:r w:rsidRPr="000D0694">
        <w:rPr>
          <w:rFonts w:cs="Times New Roman"/>
          <w:lang w:eastAsia="en-GB"/>
        </w:rPr>
        <w:t>. During June, the MKE 400 and MKE 400 Mobile Kit will follow with reduced pricing</w:t>
      </w:r>
      <w:r w:rsidR="00EC0FC6">
        <w:rPr>
          <w:rFonts w:cs="Times New Roman"/>
          <w:lang w:eastAsia="en-GB"/>
        </w:rPr>
        <w:t xml:space="preserve">. </w:t>
      </w:r>
      <w:r w:rsidR="00E857A4">
        <w:rPr>
          <w:rFonts w:cs="Times New Roman"/>
          <w:lang w:eastAsia="en-GB"/>
        </w:rPr>
        <w:t xml:space="preserve">In July, the Profile Wireless </w:t>
      </w:r>
      <w:r w:rsidR="00B02D41">
        <w:rPr>
          <w:rFonts w:cs="Times New Roman"/>
          <w:lang w:eastAsia="en-GB"/>
        </w:rPr>
        <w:t>one</w:t>
      </w:r>
      <w:r w:rsidR="00E857A4">
        <w:rPr>
          <w:rFonts w:cs="Times New Roman"/>
          <w:lang w:eastAsia="en-GB"/>
        </w:rPr>
        <w:t xml:space="preserve">-channel system will </w:t>
      </w:r>
      <w:r w:rsidR="00183156">
        <w:rPr>
          <w:rFonts w:cs="Times New Roman"/>
          <w:lang w:eastAsia="en-GB"/>
        </w:rPr>
        <w:t>be on</w:t>
      </w:r>
      <w:r w:rsidR="00E857A4">
        <w:rPr>
          <w:rFonts w:cs="Times New Roman"/>
          <w:lang w:eastAsia="en-GB"/>
        </w:rPr>
        <w:t xml:space="preserve"> promotion. </w:t>
      </w:r>
      <w:r w:rsidRPr="000D0694">
        <w:rPr>
          <w:rFonts w:cs="Times New Roman"/>
          <w:lang w:eastAsia="en-GB"/>
        </w:rPr>
        <w:t>Exact r</w:t>
      </w:r>
      <w:r w:rsidR="005C2E69" w:rsidRPr="000D0694">
        <w:rPr>
          <w:rFonts w:cs="Times New Roman"/>
          <w:lang w:eastAsia="en-GB"/>
        </w:rPr>
        <w:t>egional timing, pricing and dealer participation may vary.</w:t>
      </w:r>
    </w:p>
    <w:p w14:paraId="363820F1" w14:textId="77777777" w:rsidR="005C2E69" w:rsidRDefault="005C2E69" w:rsidP="005049DF">
      <w:pPr>
        <w:rPr>
          <w:lang w:eastAsia="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22"/>
        <w:gridCol w:w="5958"/>
      </w:tblGrid>
      <w:tr w:rsidR="005B7F86" w14:paraId="1323A178" w14:textId="77777777" w:rsidTr="005B7F86">
        <w:tc>
          <w:tcPr>
            <w:tcW w:w="3935" w:type="dxa"/>
          </w:tcPr>
          <w:p w14:paraId="63697770" w14:textId="5C6E4AD0" w:rsidR="005B7F86" w:rsidRDefault="005B7F86" w:rsidP="005B7F86">
            <w:pPr>
              <w:pStyle w:val="Beschriftung"/>
              <w:rPr>
                <w:lang w:eastAsia="en-GB"/>
              </w:rPr>
            </w:pPr>
            <w:r>
              <w:rPr>
                <w:lang w:eastAsia="en-GB"/>
              </w:rPr>
              <w:t>To support creators looking to improve their audio, Sennheiser runs a series of limited-time promotions at participating dealers</w:t>
            </w:r>
          </w:p>
        </w:tc>
        <w:tc>
          <w:tcPr>
            <w:tcW w:w="3935" w:type="dxa"/>
          </w:tcPr>
          <w:p w14:paraId="6017FBCC" w14:textId="6279BA33" w:rsidR="005B7F86" w:rsidRDefault="005B7F86" w:rsidP="005B7F86">
            <w:pPr>
              <w:pStyle w:val="Beschriftung"/>
              <w:rPr>
                <w:lang w:eastAsia="en-GB"/>
              </w:rPr>
            </w:pPr>
            <w:r>
              <w:rPr>
                <w:noProof/>
                <w:lang w:eastAsia="en-GB"/>
              </w:rPr>
              <w:drawing>
                <wp:inline distT="0" distB="0" distL="0" distR="0" wp14:anchorId="72E91948" wp14:editId="77C5EB34">
                  <wp:extent cx="3705603" cy="2470245"/>
                  <wp:effectExtent l="0" t="0" r="9525" b="6350"/>
                  <wp:docPr id="211700261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02617" name="Grafik 2117002617"/>
                          <pic:cNvPicPr/>
                        </pic:nvPicPr>
                        <pic:blipFill>
                          <a:blip r:embed="rId17"/>
                          <a:stretch>
                            <a:fillRect/>
                          </a:stretch>
                        </pic:blipFill>
                        <pic:spPr>
                          <a:xfrm>
                            <a:off x="0" y="0"/>
                            <a:ext cx="3707720" cy="2471656"/>
                          </a:xfrm>
                          <a:prstGeom prst="rect">
                            <a:avLst/>
                          </a:prstGeom>
                        </pic:spPr>
                      </pic:pic>
                    </a:graphicData>
                  </a:graphic>
                </wp:inline>
              </w:drawing>
            </w:r>
          </w:p>
        </w:tc>
      </w:tr>
    </w:tbl>
    <w:p w14:paraId="5F7BF5DC" w14:textId="77777777" w:rsidR="005B7F86" w:rsidRDefault="005B7F86" w:rsidP="005049DF">
      <w:pPr>
        <w:rPr>
          <w:lang w:eastAsia="en-GB"/>
        </w:rPr>
      </w:pPr>
    </w:p>
    <w:p w14:paraId="39E00B81" w14:textId="364CAA90" w:rsidR="009E3753" w:rsidRDefault="008E5467" w:rsidP="005049DF">
      <w:pPr>
        <w:rPr>
          <w:lang w:eastAsia="en-GB"/>
        </w:rPr>
      </w:pPr>
      <w:r>
        <w:rPr>
          <w:lang w:eastAsia="en-GB"/>
        </w:rPr>
        <w:t>(Ends)</w:t>
      </w:r>
    </w:p>
    <w:p w14:paraId="3ADFF2FB" w14:textId="77777777" w:rsidR="004F7DCF" w:rsidRPr="002E2DA1" w:rsidRDefault="004F7DCF" w:rsidP="005049DF">
      <w:pPr>
        <w:rPr>
          <w:rFonts w:cs="Times New Roman"/>
          <w:lang w:eastAsia="en-GB"/>
        </w:rPr>
      </w:pPr>
    </w:p>
    <w:p w14:paraId="73AAEE96" w14:textId="39E027C4" w:rsidR="00EC3F0A" w:rsidRDefault="004C29BC" w:rsidP="00B00842">
      <w:r w:rsidRPr="00EE4A8A">
        <w:t>The high-resolution images accompanying this media release plus additional images can be downloaded</w:t>
      </w:r>
      <w:r w:rsidR="00EC3F0A" w:rsidRPr="00EE4A8A">
        <w:t xml:space="preserve"> </w:t>
      </w:r>
      <w:hyperlink r:id="rId18" w:history="1">
        <w:r w:rsidR="00EC3F0A" w:rsidRPr="00D6253F">
          <w:rPr>
            <w:rStyle w:val="Hyperlink"/>
            <w:color w:val="0095D5" w:themeColor="accent1"/>
          </w:rPr>
          <w:t>h</w:t>
        </w:r>
        <w:r w:rsidR="00EE4A8A" w:rsidRPr="00D6253F">
          <w:rPr>
            <w:rStyle w:val="Hyperlink"/>
            <w:color w:val="0095D5" w:themeColor="accent1"/>
          </w:rPr>
          <w:t>e</w:t>
        </w:r>
        <w:r w:rsidR="00EE4A8A" w:rsidRPr="00D6253F">
          <w:rPr>
            <w:rStyle w:val="Hyperlink"/>
            <w:color w:val="0095D5" w:themeColor="accent1"/>
          </w:rPr>
          <w:t>re</w:t>
        </w:r>
      </w:hyperlink>
      <w:r w:rsidR="00EC3F0A" w:rsidRPr="00876A34">
        <w:t>.</w:t>
      </w:r>
      <w:r w:rsidR="000E2BFF" w:rsidRPr="00EE4A8A">
        <w:t xml:space="preserve"> </w:t>
      </w:r>
    </w:p>
    <w:p w14:paraId="788C1C5F" w14:textId="77777777" w:rsidR="0036625C" w:rsidRPr="00EE4A8A" w:rsidRDefault="0036625C" w:rsidP="00B00842"/>
    <w:p w14:paraId="7980F0E8" w14:textId="77777777" w:rsidR="00D6253F" w:rsidRPr="00007B9F" w:rsidRDefault="00D6253F" w:rsidP="00D6253F">
      <w:pPr>
        <w:pStyle w:val="About"/>
        <w:rPr>
          <w:b/>
          <w:bCs/>
        </w:rPr>
      </w:pPr>
      <w:bookmarkStart w:id="1" w:name="_Hlk515635723"/>
      <w:bookmarkEnd w:id="0"/>
      <w:r w:rsidRPr="00007B9F">
        <w:rPr>
          <w:b/>
          <w:bCs/>
        </w:rPr>
        <w:t xml:space="preserve">About the Sennheiser brand </w:t>
      </w:r>
    </w:p>
    <w:p w14:paraId="62A6E832" w14:textId="77777777" w:rsidR="00D6253F" w:rsidRPr="00872933" w:rsidRDefault="00D6253F" w:rsidP="00D6253F">
      <w:pPr>
        <w:pStyle w:val="About"/>
      </w:pPr>
      <w:r w:rsidRPr="00872933">
        <w:t xml:space="preserve">We live and breathe audio. We are driven by the passion to create audio solutions that make a difference. Building the future of audio and bringing remarkable sound experiences to our customers – this is what the Sennheiser brand has represented for 80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  </w:t>
      </w:r>
    </w:p>
    <w:p w14:paraId="3826A001" w14:textId="77777777" w:rsidR="00D6253F" w:rsidRPr="00D6253F" w:rsidRDefault="00D6253F" w:rsidP="00D6253F">
      <w:pPr>
        <w:pStyle w:val="About"/>
        <w:rPr>
          <w:color w:val="0095D5" w:themeColor="accent1"/>
        </w:rPr>
      </w:pPr>
      <w:hyperlink r:id="rId19" w:history="1">
        <w:r w:rsidRPr="00D6253F">
          <w:rPr>
            <w:rStyle w:val="Hyperlink"/>
            <w:color w:val="0095D5" w:themeColor="accent1"/>
            <w:u w:val="none"/>
          </w:rPr>
          <w:t>www.sennheiser.com</w:t>
        </w:r>
      </w:hyperlink>
      <w:r w:rsidRPr="00D6253F">
        <w:rPr>
          <w:color w:val="0095D5" w:themeColor="accent1"/>
        </w:rPr>
        <w:t xml:space="preserve"> </w:t>
      </w:r>
    </w:p>
    <w:p w14:paraId="3CD51809" w14:textId="77777777" w:rsidR="00D6253F" w:rsidRPr="00D6253F" w:rsidRDefault="00D6253F" w:rsidP="00D6253F">
      <w:pPr>
        <w:pStyle w:val="About"/>
        <w:rPr>
          <w:color w:val="0095D5" w:themeColor="accent1"/>
        </w:rPr>
      </w:pPr>
      <w:hyperlink r:id="rId20" w:history="1">
        <w:r w:rsidRPr="00D6253F">
          <w:rPr>
            <w:rStyle w:val="Hyperlink"/>
            <w:color w:val="0095D5" w:themeColor="accent1"/>
            <w:u w:val="none"/>
          </w:rPr>
          <w:t>www.sennheiser-hearing.com</w:t>
        </w:r>
      </w:hyperlink>
    </w:p>
    <w:p w14:paraId="4E219BB5" w14:textId="77777777" w:rsidR="00EA162F" w:rsidRPr="00D6253F" w:rsidRDefault="00EA162F" w:rsidP="00EA162F">
      <w:pPr>
        <w:spacing w:line="240" w:lineRule="auto"/>
      </w:pPr>
    </w:p>
    <w:bookmarkEnd w:id="1"/>
    <w:sectPr w:rsidR="00EA162F" w:rsidRPr="00D6253F" w:rsidSect="00723055">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00477" w14:textId="77777777" w:rsidR="00256078" w:rsidRDefault="00256078" w:rsidP="00CA1EB9">
      <w:pPr>
        <w:spacing w:line="240" w:lineRule="auto"/>
      </w:pPr>
      <w:r>
        <w:separator/>
      </w:r>
    </w:p>
  </w:endnote>
  <w:endnote w:type="continuationSeparator" w:id="0">
    <w:p w14:paraId="636D4EFB" w14:textId="77777777" w:rsidR="00256078" w:rsidRDefault="0025607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4B3D64AA-54D8-44AB-8B65-F5FC40905776}"/>
    <w:embedBold r:id="rId2" w:fontKey="{6B5C316E-7F46-49D0-8E7B-C9DD6BFE7986}"/>
    <w:embedItalic r:id="rId3" w:fontKey="{E8D82A7A-A5E6-4F89-92D8-52215E8E45BA}"/>
    <w:embedBoldItalic r:id="rId4" w:fontKey="{6E90AEDC-52A6-4FE0-9C21-6B03720021A1}"/>
  </w:font>
  <w:font w:name="Calibri">
    <w:panose1 w:val="020F0502020204030204"/>
    <w:charset w:val="00"/>
    <w:family w:val="swiss"/>
    <w:pitch w:val="variable"/>
    <w:sig w:usb0="E4002EFF" w:usb1="C200247B" w:usb2="00000009" w:usb3="00000000" w:csb0="000001FF" w:csb1="00000000"/>
    <w:embedRegular r:id="rId5" w:fontKey="{33C62232-1DC3-4FB4-AFD6-9B6DF0B16DCA}"/>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6" w:fontKey="{18BF086C-711A-4876-8B2C-962CE3A18936}"/>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B9D12" w14:textId="7299E397" w:rsidR="00324808" w:rsidRDefault="00324808" w:rsidP="009031C7">
    <w:pPr>
      <w:pStyle w:val="Fuzeile"/>
      <w:tabs>
        <w:tab w:val="left" w:pos="3068"/>
      </w:tabs>
    </w:pPr>
    <w:r>
      <w:rPr>
        <w:noProof/>
        <w:lang w:eastAsia="en-GB"/>
      </w:rPr>
      <w:drawing>
        <wp:anchor distT="0" distB="0" distL="114300" distR="114300" simplePos="0" relativeHeight="251658242" behindDoc="0" locked="1" layoutInCell="1" allowOverlap="1" wp14:anchorId="48447DE4" wp14:editId="069E5FB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7B896" w14:textId="77777777" w:rsidR="00256078" w:rsidRDefault="00256078" w:rsidP="00CA1EB9">
      <w:pPr>
        <w:spacing w:line="240" w:lineRule="auto"/>
      </w:pPr>
      <w:r>
        <w:separator/>
      </w:r>
    </w:p>
  </w:footnote>
  <w:footnote w:type="continuationSeparator" w:id="0">
    <w:p w14:paraId="32D65CEB" w14:textId="77777777" w:rsidR="00256078" w:rsidRDefault="0025607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781B4" w14:textId="3326EADA" w:rsidR="00324808" w:rsidRPr="008E5D5C" w:rsidRDefault="00324808" w:rsidP="008E5D5C">
    <w:pPr>
      <w:pStyle w:val="Kopfzeile"/>
      <w:rPr>
        <w:color w:val="0095D5" w:themeColor="accent1"/>
      </w:rPr>
    </w:pPr>
    <w:r w:rsidRPr="008E5D5C">
      <w:rPr>
        <w:color w:val="0095D5" w:themeColor="accent1"/>
      </w:rPr>
      <w:t>Press</w:t>
    </w:r>
    <w:r w:rsidRPr="008E5D5C">
      <w:rPr>
        <w:noProof/>
        <w:color w:val="0095D5" w:themeColor="accent1"/>
        <w:lang w:eastAsia="en-GB"/>
      </w:rPr>
      <w:drawing>
        <wp:anchor distT="0" distB="0" distL="114300" distR="114300" simplePos="0" relativeHeight="251658241" behindDoc="0" locked="1" layoutInCell="1" allowOverlap="1" wp14:anchorId="32A86069" wp14:editId="0087735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31039A">
      <w:rPr>
        <w:color w:val="0095D5" w:themeColor="accent1"/>
      </w:rPr>
      <w:t xml:space="preserve"> RELEASE</w:t>
    </w:r>
  </w:p>
  <w:p w14:paraId="6F37CA27" w14:textId="77777777" w:rsidR="00324808" w:rsidRPr="008E5D5C" w:rsidRDefault="009C6584" w:rsidP="008E5D5C">
    <w:pPr>
      <w:pStyle w:val="Kopfzeile"/>
    </w:pPr>
    <w:r>
      <w:fldChar w:fldCharType="begin"/>
    </w:r>
    <w:r w:rsidR="00324808">
      <w:instrText xml:space="preserve"> PAGE  \* Arabic  \* MERGEFORMAT </w:instrText>
    </w:r>
    <w:r>
      <w:fldChar w:fldCharType="separate"/>
    </w:r>
    <w:r w:rsidR="00450F2E">
      <w:rPr>
        <w:noProof/>
      </w:rPr>
      <w:t>8</w:t>
    </w:r>
    <w:r>
      <w:fldChar w:fldCharType="end"/>
    </w:r>
    <w:r w:rsidR="00324808">
      <w:t>/</w:t>
    </w:r>
    <w:fldSimple w:instr="NUMPAGES  \* Arabic  \* MERGEFORMAT">
      <w:r w:rsidR="00450F2E">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9985D" w14:textId="0D904685" w:rsidR="00324808" w:rsidRPr="008E5D5C" w:rsidRDefault="00324808" w:rsidP="008E5D5C">
    <w:pPr>
      <w:pStyle w:val="Kopfzeile"/>
      <w:rPr>
        <w:color w:val="0095D5" w:themeColor="accent1"/>
      </w:rPr>
    </w:pPr>
    <w:r w:rsidRPr="008E5D5C">
      <w:rPr>
        <w:color w:val="0095D5" w:themeColor="accent1"/>
      </w:rPr>
      <w:t>Press</w:t>
    </w:r>
    <w:r w:rsidR="0031039A">
      <w:rPr>
        <w:color w:val="0095D5" w:themeColor="accent1"/>
      </w:rPr>
      <w:t xml:space="preserve"> RELEASE</w:t>
    </w:r>
    <w:r w:rsidRPr="008E5D5C">
      <w:rPr>
        <w:noProof/>
        <w:color w:val="0095D5" w:themeColor="accent1"/>
        <w:lang w:eastAsia="en-GB"/>
      </w:rPr>
      <w:drawing>
        <wp:anchor distT="0" distB="0" distL="114300" distR="114300" simplePos="0" relativeHeight="251658240" behindDoc="0" locked="1" layoutInCell="1" allowOverlap="1" wp14:anchorId="67617ABE" wp14:editId="21AEC190">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DB72AE8" w14:textId="77777777" w:rsidR="00324808" w:rsidRPr="008E5D5C" w:rsidRDefault="009C6584" w:rsidP="008E5D5C">
    <w:pPr>
      <w:pStyle w:val="Kopfzeile"/>
    </w:pPr>
    <w:r>
      <w:fldChar w:fldCharType="begin"/>
    </w:r>
    <w:r w:rsidR="00324808">
      <w:instrText xml:space="preserve"> PAGE  \* Arabic  \* MERGEFORMAT </w:instrText>
    </w:r>
    <w:r>
      <w:fldChar w:fldCharType="separate"/>
    </w:r>
    <w:r w:rsidR="00450F2E">
      <w:rPr>
        <w:noProof/>
      </w:rPr>
      <w:t>1</w:t>
    </w:r>
    <w:r>
      <w:fldChar w:fldCharType="end"/>
    </w:r>
    <w:r w:rsidR="00324808">
      <w:t>/</w:t>
    </w:r>
    <w:fldSimple w:instr="NUMPAGES  \* Arabic  \* MERGEFORMAT">
      <w:r w:rsidR="00450F2E">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5230"/>
    <w:multiLevelType w:val="multilevel"/>
    <w:tmpl w:val="5EEAD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2136327">
    <w:abstractNumId w:val="6"/>
  </w:num>
  <w:num w:numId="2" w16cid:durableId="959536284">
    <w:abstractNumId w:val="3"/>
  </w:num>
  <w:num w:numId="3" w16cid:durableId="1875190637">
    <w:abstractNumId w:val="22"/>
  </w:num>
  <w:num w:numId="4" w16cid:durableId="1569532285">
    <w:abstractNumId w:val="5"/>
  </w:num>
  <w:num w:numId="5" w16cid:durableId="402684245">
    <w:abstractNumId w:val="18"/>
  </w:num>
  <w:num w:numId="6" w16cid:durableId="1481533897">
    <w:abstractNumId w:val="9"/>
  </w:num>
  <w:num w:numId="7" w16cid:durableId="13422005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6646753">
    <w:abstractNumId w:val="2"/>
  </w:num>
  <w:num w:numId="9" w16cid:durableId="530651212">
    <w:abstractNumId w:val="14"/>
  </w:num>
  <w:num w:numId="10" w16cid:durableId="667560738">
    <w:abstractNumId w:val="1"/>
  </w:num>
  <w:num w:numId="11" w16cid:durableId="199903759">
    <w:abstractNumId w:val="7"/>
  </w:num>
  <w:num w:numId="12" w16cid:durableId="182941998">
    <w:abstractNumId w:val="15"/>
  </w:num>
  <w:num w:numId="13" w16cid:durableId="1016495458">
    <w:abstractNumId w:val="21"/>
  </w:num>
  <w:num w:numId="14" w16cid:durableId="791023249">
    <w:abstractNumId w:val="4"/>
  </w:num>
  <w:num w:numId="15" w16cid:durableId="1312952313">
    <w:abstractNumId w:val="16"/>
  </w:num>
  <w:num w:numId="16" w16cid:durableId="343945570">
    <w:abstractNumId w:val="11"/>
  </w:num>
  <w:num w:numId="17" w16cid:durableId="764377854">
    <w:abstractNumId w:val="10"/>
  </w:num>
  <w:num w:numId="18" w16cid:durableId="724063374">
    <w:abstractNumId w:val="8"/>
  </w:num>
  <w:num w:numId="19" w16cid:durableId="972294574">
    <w:abstractNumId w:val="12"/>
  </w:num>
  <w:num w:numId="20" w16cid:durableId="881402704">
    <w:abstractNumId w:val="13"/>
  </w:num>
  <w:num w:numId="21" w16cid:durableId="1838837693">
    <w:abstractNumId w:val="17"/>
  </w:num>
  <w:num w:numId="22" w16cid:durableId="1800103737">
    <w:abstractNumId w:val="20"/>
  </w:num>
  <w:num w:numId="23" w16cid:durableId="828402531">
    <w:abstractNumId w:val="19"/>
  </w:num>
  <w:num w:numId="24" w16cid:durableId="504636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bordersDoNotSurroundHeader/>
  <w:bordersDoNotSurroundFooter/>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7BB7"/>
    <w:rsid w:val="00010568"/>
    <w:rsid w:val="0001121F"/>
    <w:rsid w:val="000134D7"/>
    <w:rsid w:val="00013BE5"/>
    <w:rsid w:val="00014BCA"/>
    <w:rsid w:val="0001617F"/>
    <w:rsid w:val="0001632B"/>
    <w:rsid w:val="0001676E"/>
    <w:rsid w:val="0002118A"/>
    <w:rsid w:val="00021722"/>
    <w:rsid w:val="000235F6"/>
    <w:rsid w:val="000243F8"/>
    <w:rsid w:val="0002770F"/>
    <w:rsid w:val="00027847"/>
    <w:rsid w:val="00031695"/>
    <w:rsid w:val="00032C14"/>
    <w:rsid w:val="00034424"/>
    <w:rsid w:val="00035A74"/>
    <w:rsid w:val="00036513"/>
    <w:rsid w:val="00036CB9"/>
    <w:rsid w:val="00037D47"/>
    <w:rsid w:val="00041223"/>
    <w:rsid w:val="0004301F"/>
    <w:rsid w:val="000451AC"/>
    <w:rsid w:val="00046898"/>
    <w:rsid w:val="00047D6A"/>
    <w:rsid w:val="000515F9"/>
    <w:rsid w:val="00052598"/>
    <w:rsid w:val="000534CD"/>
    <w:rsid w:val="0005355D"/>
    <w:rsid w:val="000569C8"/>
    <w:rsid w:val="000604EB"/>
    <w:rsid w:val="00060BEE"/>
    <w:rsid w:val="0006221A"/>
    <w:rsid w:val="00062A68"/>
    <w:rsid w:val="000650C7"/>
    <w:rsid w:val="00066E62"/>
    <w:rsid w:val="00071D44"/>
    <w:rsid w:val="00072BB8"/>
    <w:rsid w:val="00073B97"/>
    <w:rsid w:val="00082526"/>
    <w:rsid w:val="000845EB"/>
    <w:rsid w:val="000850F9"/>
    <w:rsid w:val="00086BC7"/>
    <w:rsid w:val="00090449"/>
    <w:rsid w:val="00090721"/>
    <w:rsid w:val="00092366"/>
    <w:rsid w:val="00093230"/>
    <w:rsid w:val="0009384F"/>
    <w:rsid w:val="000943C9"/>
    <w:rsid w:val="00095C55"/>
    <w:rsid w:val="00095FEA"/>
    <w:rsid w:val="000966AE"/>
    <w:rsid w:val="00096A95"/>
    <w:rsid w:val="000A054A"/>
    <w:rsid w:val="000A22B8"/>
    <w:rsid w:val="000A294B"/>
    <w:rsid w:val="000A3EB4"/>
    <w:rsid w:val="000A4A99"/>
    <w:rsid w:val="000A4FA6"/>
    <w:rsid w:val="000A503B"/>
    <w:rsid w:val="000A7058"/>
    <w:rsid w:val="000B16C2"/>
    <w:rsid w:val="000B2712"/>
    <w:rsid w:val="000B32B9"/>
    <w:rsid w:val="000C07FC"/>
    <w:rsid w:val="000C1C9D"/>
    <w:rsid w:val="000C2AD8"/>
    <w:rsid w:val="000C3C6E"/>
    <w:rsid w:val="000D0694"/>
    <w:rsid w:val="000D07C3"/>
    <w:rsid w:val="000D0A19"/>
    <w:rsid w:val="000D27D7"/>
    <w:rsid w:val="000D371E"/>
    <w:rsid w:val="000D57DF"/>
    <w:rsid w:val="000E14DC"/>
    <w:rsid w:val="000E2544"/>
    <w:rsid w:val="000E2869"/>
    <w:rsid w:val="000E2BFF"/>
    <w:rsid w:val="000E2C13"/>
    <w:rsid w:val="000E2DCD"/>
    <w:rsid w:val="000E3859"/>
    <w:rsid w:val="000E558A"/>
    <w:rsid w:val="000E5598"/>
    <w:rsid w:val="000E735B"/>
    <w:rsid w:val="000E7A92"/>
    <w:rsid w:val="000F003F"/>
    <w:rsid w:val="000F0523"/>
    <w:rsid w:val="000F0A91"/>
    <w:rsid w:val="000F1105"/>
    <w:rsid w:val="000F1B7D"/>
    <w:rsid w:val="000F26FA"/>
    <w:rsid w:val="000F311E"/>
    <w:rsid w:val="000F4A0D"/>
    <w:rsid w:val="000F51B6"/>
    <w:rsid w:val="000F5FA7"/>
    <w:rsid w:val="000F6DA0"/>
    <w:rsid w:val="000F712D"/>
    <w:rsid w:val="000F7D79"/>
    <w:rsid w:val="000F7E49"/>
    <w:rsid w:val="00100EE1"/>
    <w:rsid w:val="00101C6B"/>
    <w:rsid w:val="001030EE"/>
    <w:rsid w:val="00103AA6"/>
    <w:rsid w:val="00104A25"/>
    <w:rsid w:val="001103C9"/>
    <w:rsid w:val="00110939"/>
    <w:rsid w:val="001114B0"/>
    <w:rsid w:val="001119E9"/>
    <w:rsid w:val="00111FC0"/>
    <w:rsid w:val="00112C35"/>
    <w:rsid w:val="00113704"/>
    <w:rsid w:val="001142F7"/>
    <w:rsid w:val="00115425"/>
    <w:rsid w:val="001159DF"/>
    <w:rsid w:val="0011647C"/>
    <w:rsid w:val="00117457"/>
    <w:rsid w:val="00120D59"/>
    <w:rsid w:val="00121501"/>
    <w:rsid w:val="00122B86"/>
    <w:rsid w:val="001239BF"/>
    <w:rsid w:val="00124508"/>
    <w:rsid w:val="0012605D"/>
    <w:rsid w:val="001274C0"/>
    <w:rsid w:val="0013050D"/>
    <w:rsid w:val="001305C3"/>
    <w:rsid w:val="0013086F"/>
    <w:rsid w:val="00131C28"/>
    <w:rsid w:val="00132928"/>
    <w:rsid w:val="00133565"/>
    <w:rsid w:val="00133894"/>
    <w:rsid w:val="001341F0"/>
    <w:rsid w:val="001345C1"/>
    <w:rsid w:val="00134E60"/>
    <w:rsid w:val="0013610C"/>
    <w:rsid w:val="00136E50"/>
    <w:rsid w:val="00137288"/>
    <w:rsid w:val="00137782"/>
    <w:rsid w:val="0014006E"/>
    <w:rsid w:val="0014010A"/>
    <w:rsid w:val="00140778"/>
    <w:rsid w:val="00140ABC"/>
    <w:rsid w:val="00141EE7"/>
    <w:rsid w:val="00143201"/>
    <w:rsid w:val="00150205"/>
    <w:rsid w:val="001516AF"/>
    <w:rsid w:val="00151997"/>
    <w:rsid w:val="00152FA9"/>
    <w:rsid w:val="00155736"/>
    <w:rsid w:val="00157A53"/>
    <w:rsid w:val="00161E89"/>
    <w:rsid w:val="001624CA"/>
    <w:rsid w:val="00162832"/>
    <w:rsid w:val="00163911"/>
    <w:rsid w:val="00163E4D"/>
    <w:rsid w:val="00164113"/>
    <w:rsid w:val="00165302"/>
    <w:rsid w:val="00165C7B"/>
    <w:rsid w:val="0016666F"/>
    <w:rsid w:val="0016778C"/>
    <w:rsid w:val="00170244"/>
    <w:rsid w:val="0017217E"/>
    <w:rsid w:val="001747E2"/>
    <w:rsid w:val="0017710D"/>
    <w:rsid w:val="00177298"/>
    <w:rsid w:val="001772AE"/>
    <w:rsid w:val="00177338"/>
    <w:rsid w:val="00180A88"/>
    <w:rsid w:val="00182BE1"/>
    <w:rsid w:val="00183156"/>
    <w:rsid w:val="00186350"/>
    <w:rsid w:val="00192EBC"/>
    <w:rsid w:val="0019570D"/>
    <w:rsid w:val="0019613F"/>
    <w:rsid w:val="00196190"/>
    <w:rsid w:val="00196886"/>
    <w:rsid w:val="00196BDC"/>
    <w:rsid w:val="00197815"/>
    <w:rsid w:val="001A038A"/>
    <w:rsid w:val="001A0DC0"/>
    <w:rsid w:val="001A1453"/>
    <w:rsid w:val="001A18C6"/>
    <w:rsid w:val="001A1FAA"/>
    <w:rsid w:val="001A4557"/>
    <w:rsid w:val="001A49F4"/>
    <w:rsid w:val="001A5A7D"/>
    <w:rsid w:val="001A6ABB"/>
    <w:rsid w:val="001A6D46"/>
    <w:rsid w:val="001A6DF3"/>
    <w:rsid w:val="001B1A53"/>
    <w:rsid w:val="001B1C9D"/>
    <w:rsid w:val="001B46A8"/>
    <w:rsid w:val="001B4B52"/>
    <w:rsid w:val="001B503F"/>
    <w:rsid w:val="001B6419"/>
    <w:rsid w:val="001B6B94"/>
    <w:rsid w:val="001B7054"/>
    <w:rsid w:val="001C00CF"/>
    <w:rsid w:val="001C364F"/>
    <w:rsid w:val="001C63D8"/>
    <w:rsid w:val="001C7655"/>
    <w:rsid w:val="001C7E14"/>
    <w:rsid w:val="001D04D0"/>
    <w:rsid w:val="001D0994"/>
    <w:rsid w:val="001D09BE"/>
    <w:rsid w:val="001D4E25"/>
    <w:rsid w:val="001D6A97"/>
    <w:rsid w:val="001D6D45"/>
    <w:rsid w:val="001E0C8F"/>
    <w:rsid w:val="001E2F7C"/>
    <w:rsid w:val="001E3796"/>
    <w:rsid w:val="001E766D"/>
    <w:rsid w:val="001E7E13"/>
    <w:rsid w:val="001F2DE6"/>
    <w:rsid w:val="001F2EA0"/>
    <w:rsid w:val="001F3001"/>
    <w:rsid w:val="001F61FF"/>
    <w:rsid w:val="00200035"/>
    <w:rsid w:val="002008AB"/>
    <w:rsid w:val="00202E39"/>
    <w:rsid w:val="00203C58"/>
    <w:rsid w:val="002057CE"/>
    <w:rsid w:val="00205AD4"/>
    <w:rsid w:val="002075EF"/>
    <w:rsid w:val="00207CA3"/>
    <w:rsid w:val="00210160"/>
    <w:rsid w:val="0021229B"/>
    <w:rsid w:val="00213B6E"/>
    <w:rsid w:val="00214801"/>
    <w:rsid w:val="00215005"/>
    <w:rsid w:val="00215608"/>
    <w:rsid w:val="00215E87"/>
    <w:rsid w:val="002166C9"/>
    <w:rsid w:val="00220233"/>
    <w:rsid w:val="002206C4"/>
    <w:rsid w:val="00221B1F"/>
    <w:rsid w:val="00222C39"/>
    <w:rsid w:val="002247E9"/>
    <w:rsid w:val="00224A1D"/>
    <w:rsid w:val="00225A83"/>
    <w:rsid w:val="002264AF"/>
    <w:rsid w:val="002301BB"/>
    <w:rsid w:val="0023030F"/>
    <w:rsid w:val="002303B5"/>
    <w:rsid w:val="00230D20"/>
    <w:rsid w:val="00231A93"/>
    <w:rsid w:val="002332F1"/>
    <w:rsid w:val="00235506"/>
    <w:rsid w:val="002356E0"/>
    <w:rsid w:val="00235C08"/>
    <w:rsid w:val="0023694B"/>
    <w:rsid w:val="0023732A"/>
    <w:rsid w:val="002409B4"/>
    <w:rsid w:val="002427FA"/>
    <w:rsid w:val="00242821"/>
    <w:rsid w:val="00245322"/>
    <w:rsid w:val="002465AA"/>
    <w:rsid w:val="00246854"/>
    <w:rsid w:val="00246E1F"/>
    <w:rsid w:val="00247165"/>
    <w:rsid w:val="002502A3"/>
    <w:rsid w:val="0025223B"/>
    <w:rsid w:val="00252C7D"/>
    <w:rsid w:val="00253932"/>
    <w:rsid w:val="00256078"/>
    <w:rsid w:val="0025627B"/>
    <w:rsid w:val="00256B0B"/>
    <w:rsid w:val="00257E72"/>
    <w:rsid w:val="00261AE3"/>
    <w:rsid w:val="00262172"/>
    <w:rsid w:val="002628F4"/>
    <w:rsid w:val="00263539"/>
    <w:rsid w:val="00263E6A"/>
    <w:rsid w:val="002649A6"/>
    <w:rsid w:val="00264A0D"/>
    <w:rsid w:val="002663B0"/>
    <w:rsid w:val="00266858"/>
    <w:rsid w:val="00267D2D"/>
    <w:rsid w:val="00270B4A"/>
    <w:rsid w:val="00271795"/>
    <w:rsid w:val="00271FA0"/>
    <w:rsid w:val="002730C4"/>
    <w:rsid w:val="00274323"/>
    <w:rsid w:val="00280603"/>
    <w:rsid w:val="00282A73"/>
    <w:rsid w:val="00282A8D"/>
    <w:rsid w:val="002834AA"/>
    <w:rsid w:val="00284363"/>
    <w:rsid w:val="002849F1"/>
    <w:rsid w:val="002856C8"/>
    <w:rsid w:val="0028642E"/>
    <w:rsid w:val="00286F89"/>
    <w:rsid w:val="00291516"/>
    <w:rsid w:val="002917A2"/>
    <w:rsid w:val="00294206"/>
    <w:rsid w:val="0029763E"/>
    <w:rsid w:val="002A0160"/>
    <w:rsid w:val="002A1F80"/>
    <w:rsid w:val="002A24D0"/>
    <w:rsid w:val="002A34ED"/>
    <w:rsid w:val="002A3F60"/>
    <w:rsid w:val="002A49A7"/>
    <w:rsid w:val="002A549F"/>
    <w:rsid w:val="002A54F5"/>
    <w:rsid w:val="002A75C3"/>
    <w:rsid w:val="002B0455"/>
    <w:rsid w:val="002B072B"/>
    <w:rsid w:val="002B14F8"/>
    <w:rsid w:val="002B1E22"/>
    <w:rsid w:val="002B228B"/>
    <w:rsid w:val="002B2C0C"/>
    <w:rsid w:val="002B309D"/>
    <w:rsid w:val="002B357B"/>
    <w:rsid w:val="002B4D35"/>
    <w:rsid w:val="002B56E7"/>
    <w:rsid w:val="002B7498"/>
    <w:rsid w:val="002B795D"/>
    <w:rsid w:val="002C10B6"/>
    <w:rsid w:val="002C136E"/>
    <w:rsid w:val="002C141A"/>
    <w:rsid w:val="002C4738"/>
    <w:rsid w:val="002C5251"/>
    <w:rsid w:val="002C6F4D"/>
    <w:rsid w:val="002C7064"/>
    <w:rsid w:val="002D0C8F"/>
    <w:rsid w:val="002D11A8"/>
    <w:rsid w:val="002D1237"/>
    <w:rsid w:val="002D32E4"/>
    <w:rsid w:val="002D495C"/>
    <w:rsid w:val="002D6011"/>
    <w:rsid w:val="002D6BD2"/>
    <w:rsid w:val="002E1879"/>
    <w:rsid w:val="002E2717"/>
    <w:rsid w:val="002E2DA1"/>
    <w:rsid w:val="002E3DA5"/>
    <w:rsid w:val="002E3E3C"/>
    <w:rsid w:val="002E5827"/>
    <w:rsid w:val="002E6AC4"/>
    <w:rsid w:val="002E7CBD"/>
    <w:rsid w:val="002F1F6D"/>
    <w:rsid w:val="002F6C5E"/>
    <w:rsid w:val="00305B63"/>
    <w:rsid w:val="00305EF0"/>
    <w:rsid w:val="003079CC"/>
    <w:rsid w:val="0031039A"/>
    <w:rsid w:val="00311C6F"/>
    <w:rsid w:val="003134C3"/>
    <w:rsid w:val="00320EA4"/>
    <w:rsid w:val="00320F5A"/>
    <w:rsid w:val="00321324"/>
    <w:rsid w:val="003222F5"/>
    <w:rsid w:val="00323587"/>
    <w:rsid w:val="00324808"/>
    <w:rsid w:val="00324859"/>
    <w:rsid w:val="00325EDC"/>
    <w:rsid w:val="00326FB8"/>
    <w:rsid w:val="003275FC"/>
    <w:rsid w:val="00330111"/>
    <w:rsid w:val="00331D69"/>
    <w:rsid w:val="003330DE"/>
    <w:rsid w:val="003332AA"/>
    <w:rsid w:val="00334CD0"/>
    <w:rsid w:val="00337412"/>
    <w:rsid w:val="00337729"/>
    <w:rsid w:val="00346D4C"/>
    <w:rsid w:val="003477FA"/>
    <w:rsid w:val="00347E60"/>
    <w:rsid w:val="00350556"/>
    <w:rsid w:val="00351B40"/>
    <w:rsid w:val="003524A7"/>
    <w:rsid w:val="00354AF9"/>
    <w:rsid w:val="00355A94"/>
    <w:rsid w:val="003565AB"/>
    <w:rsid w:val="00356644"/>
    <w:rsid w:val="003608CF"/>
    <w:rsid w:val="003616CF"/>
    <w:rsid w:val="00362262"/>
    <w:rsid w:val="0036480A"/>
    <w:rsid w:val="00364D9F"/>
    <w:rsid w:val="003654ED"/>
    <w:rsid w:val="0036625C"/>
    <w:rsid w:val="003672A9"/>
    <w:rsid w:val="003673FF"/>
    <w:rsid w:val="003708EA"/>
    <w:rsid w:val="00372321"/>
    <w:rsid w:val="00373ED6"/>
    <w:rsid w:val="00373F92"/>
    <w:rsid w:val="00374E91"/>
    <w:rsid w:val="00375ACD"/>
    <w:rsid w:val="00380A0F"/>
    <w:rsid w:val="003817C6"/>
    <w:rsid w:val="00382FF4"/>
    <w:rsid w:val="003831BB"/>
    <w:rsid w:val="00384EF0"/>
    <w:rsid w:val="0038582D"/>
    <w:rsid w:val="0038583A"/>
    <w:rsid w:val="00386EF4"/>
    <w:rsid w:val="00387600"/>
    <w:rsid w:val="00387744"/>
    <w:rsid w:val="00391801"/>
    <w:rsid w:val="00392136"/>
    <w:rsid w:val="00392F5B"/>
    <w:rsid w:val="0039411C"/>
    <w:rsid w:val="00394C88"/>
    <w:rsid w:val="00394E13"/>
    <w:rsid w:val="003A0BE8"/>
    <w:rsid w:val="003A26C2"/>
    <w:rsid w:val="003A40D9"/>
    <w:rsid w:val="003A4922"/>
    <w:rsid w:val="003A4C27"/>
    <w:rsid w:val="003A4F0F"/>
    <w:rsid w:val="003A6140"/>
    <w:rsid w:val="003A649F"/>
    <w:rsid w:val="003A6D77"/>
    <w:rsid w:val="003A75CE"/>
    <w:rsid w:val="003A78E3"/>
    <w:rsid w:val="003B085A"/>
    <w:rsid w:val="003B20CD"/>
    <w:rsid w:val="003B2F6C"/>
    <w:rsid w:val="003B3BAA"/>
    <w:rsid w:val="003B6F65"/>
    <w:rsid w:val="003C067B"/>
    <w:rsid w:val="003C27CA"/>
    <w:rsid w:val="003C29A2"/>
    <w:rsid w:val="003C2E02"/>
    <w:rsid w:val="003C35D9"/>
    <w:rsid w:val="003C4DFB"/>
    <w:rsid w:val="003C59A5"/>
    <w:rsid w:val="003C5BCC"/>
    <w:rsid w:val="003C699E"/>
    <w:rsid w:val="003D0448"/>
    <w:rsid w:val="003D06A1"/>
    <w:rsid w:val="003D20E7"/>
    <w:rsid w:val="003D2DCD"/>
    <w:rsid w:val="003D5158"/>
    <w:rsid w:val="003E0005"/>
    <w:rsid w:val="003E1297"/>
    <w:rsid w:val="003E1C6C"/>
    <w:rsid w:val="003E38A9"/>
    <w:rsid w:val="003E39E1"/>
    <w:rsid w:val="003E4B10"/>
    <w:rsid w:val="003E4BEF"/>
    <w:rsid w:val="003E52B3"/>
    <w:rsid w:val="003E56AF"/>
    <w:rsid w:val="003E59B5"/>
    <w:rsid w:val="003E63AB"/>
    <w:rsid w:val="003E69E0"/>
    <w:rsid w:val="003E6A23"/>
    <w:rsid w:val="003F16B1"/>
    <w:rsid w:val="003F3DF7"/>
    <w:rsid w:val="003F4CFB"/>
    <w:rsid w:val="003F6B63"/>
    <w:rsid w:val="003F76A5"/>
    <w:rsid w:val="0040012C"/>
    <w:rsid w:val="004008A8"/>
    <w:rsid w:val="00400B3D"/>
    <w:rsid w:val="00402C56"/>
    <w:rsid w:val="00402FB2"/>
    <w:rsid w:val="004031D9"/>
    <w:rsid w:val="00404BF7"/>
    <w:rsid w:val="004055B8"/>
    <w:rsid w:val="00406928"/>
    <w:rsid w:val="0040697C"/>
    <w:rsid w:val="00406E21"/>
    <w:rsid w:val="00411C0D"/>
    <w:rsid w:val="00411ED6"/>
    <w:rsid w:val="004122C3"/>
    <w:rsid w:val="00412D8C"/>
    <w:rsid w:val="004167DC"/>
    <w:rsid w:val="004222D6"/>
    <w:rsid w:val="00422638"/>
    <w:rsid w:val="00422DF1"/>
    <w:rsid w:val="00423F36"/>
    <w:rsid w:val="004247A0"/>
    <w:rsid w:val="004258A9"/>
    <w:rsid w:val="00431785"/>
    <w:rsid w:val="004332C4"/>
    <w:rsid w:val="004336A3"/>
    <w:rsid w:val="0043430D"/>
    <w:rsid w:val="0043505B"/>
    <w:rsid w:val="004360BC"/>
    <w:rsid w:val="004376A6"/>
    <w:rsid w:val="004379AC"/>
    <w:rsid w:val="00442551"/>
    <w:rsid w:val="0044601C"/>
    <w:rsid w:val="00446424"/>
    <w:rsid w:val="0045090B"/>
    <w:rsid w:val="00450F2E"/>
    <w:rsid w:val="00450FE3"/>
    <w:rsid w:val="004510F7"/>
    <w:rsid w:val="00451F9E"/>
    <w:rsid w:val="00453B3E"/>
    <w:rsid w:val="004555C1"/>
    <w:rsid w:val="00456CAC"/>
    <w:rsid w:val="0045753A"/>
    <w:rsid w:val="00457DFD"/>
    <w:rsid w:val="00460B39"/>
    <w:rsid w:val="0046107D"/>
    <w:rsid w:val="00462AE9"/>
    <w:rsid w:val="004675B8"/>
    <w:rsid w:val="00467D88"/>
    <w:rsid w:val="004744AB"/>
    <w:rsid w:val="00474E4B"/>
    <w:rsid w:val="00477E2B"/>
    <w:rsid w:val="00483A2E"/>
    <w:rsid w:val="004850F3"/>
    <w:rsid w:val="004855BC"/>
    <w:rsid w:val="00486075"/>
    <w:rsid w:val="00486C86"/>
    <w:rsid w:val="00490C42"/>
    <w:rsid w:val="00494314"/>
    <w:rsid w:val="004A080B"/>
    <w:rsid w:val="004A0A5B"/>
    <w:rsid w:val="004A0F3A"/>
    <w:rsid w:val="004A3606"/>
    <w:rsid w:val="004A374C"/>
    <w:rsid w:val="004A40F5"/>
    <w:rsid w:val="004B3EE3"/>
    <w:rsid w:val="004B4B5B"/>
    <w:rsid w:val="004B5DF2"/>
    <w:rsid w:val="004B68BC"/>
    <w:rsid w:val="004B6CDF"/>
    <w:rsid w:val="004B6F30"/>
    <w:rsid w:val="004B7731"/>
    <w:rsid w:val="004C00DA"/>
    <w:rsid w:val="004C1D5E"/>
    <w:rsid w:val="004C29BC"/>
    <w:rsid w:val="004C3017"/>
    <w:rsid w:val="004C3350"/>
    <w:rsid w:val="004C4379"/>
    <w:rsid w:val="004C4C90"/>
    <w:rsid w:val="004C6558"/>
    <w:rsid w:val="004C6B3E"/>
    <w:rsid w:val="004C7F4D"/>
    <w:rsid w:val="004D1199"/>
    <w:rsid w:val="004D1EC7"/>
    <w:rsid w:val="004D2326"/>
    <w:rsid w:val="004D5594"/>
    <w:rsid w:val="004D68D5"/>
    <w:rsid w:val="004D73AD"/>
    <w:rsid w:val="004D7FC7"/>
    <w:rsid w:val="004E0A54"/>
    <w:rsid w:val="004E19A6"/>
    <w:rsid w:val="004E1DBB"/>
    <w:rsid w:val="004E7F9A"/>
    <w:rsid w:val="004F1F9B"/>
    <w:rsid w:val="004F31F9"/>
    <w:rsid w:val="004F355A"/>
    <w:rsid w:val="004F5A3A"/>
    <w:rsid w:val="004F79CB"/>
    <w:rsid w:val="004F7DCF"/>
    <w:rsid w:val="00500E07"/>
    <w:rsid w:val="00503BE9"/>
    <w:rsid w:val="005049DF"/>
    <w:rsid w:val="00504A34"/>
    <w:rsid w:val="00505486"/>
    <w:rsid w:val="00505597"/>
    <w:rsid w:val="0050669D"/>
    <w:rsid w:val="00506AC2"/>
    <w:rsid w:val="00507935"/>
    <w:rsid w:val="00507A59"/>
    <w:rsid w:val="00507C02"/>
    <w:rsid w:val="0051131D"/>
    <w:rsid w:val="005124E6"/>
    <w:rsid w:val="00512E73"/>
    <w:rsid w:val="0051335A"/>
    <w:rsid w:val="00513A46"/>
    <w:rsid w:val="00515302"/>
    <w:rsid w:val="00516431"/>
    <w:rsid w:val="0051657A"/>
    <w:rsid w:val="0051798E"/>
    <w:rsid w:val="005227A8"/>
    <w:rsid w:val="00522A1D"/>
    <w:rsid w:val="00523995"/>
    <w:rsid w:val="0052510B"/>
    <w:rsid w:val="00526B6E"/>
    <w:rsid w:val="00526B84"/>
    <w:rsid w:val="00527761"/>
    <w:rsid w:val="005318F3"/>
    <w:rsid w:val="005327DB"/>
    <w:rsid w:val="00532E74"/>
    <w:rsid w:val="00533FD0"/>
    <w:rsid w:val="00535529"/>
    <w:rsid w:val="00535E0F"/>
    <w:rsid w:val="00536203"/>
    <w:rsid w:val="00536238"/>
    <w:rsid w:val="00536A05"/>
    <w:rsid w:val="005377E3"/>
    <w:rsid w:val="00540827"/>
    <w:rsid w:val="00541F4C"/>
    <w:rsid w:val="00542135"/>
    <w:rsid w:val="005430FE"/>
    <w:rsid w:val="005434FA"/>
    <w:rsid w:val="005438AB"/>
    <w:rsid w:val="005441CE"/>
    <w:rsid w:val="00544422"/>
    <w:rsid w:val="00545A12"/>
    <w:rsid w:val="00545AB3"/>
    <w:rsid w:val="00546CED"/>
    <w:rsid w:val="00547090"/>
    <w:rsid w:val="005518FC"/>
    <w:rsid w:val="005522DB"/>
    <w:rsid w:val="00552F15"/>
    <w:rsid w:val="0055371D"/>
    <w:rsid w:val="00554321"/>
    <w:rsid w:val="00554331"/>
    <w:rsid w:val="00554E65"/>
    <w:rsid w:val="00555D7E"/>
    <w:rsid w:val="00556966"/>
    <w:rsid w:val="00556E6D"/>
    <w:rsid w:val="00560020"/>
    <w:rsid w:val="00560FAB"/>
    <w:rsid w:val="00561A8C"/>
    <w:rsid w:val="00562237"/>
    <w:rsid w:val="00562E73"/>
    <w:rsid w:val="00565E6F"/>
    <w:rsid w:val="00570873"/>
    <w:rsid w:val="00572758"/>
    <w:rsid w:val="00572D1F"/>
    <w:rsid w:val="00572E18"/>
    <w:rsid w:val="005735C2"/>
    <w:rsid w:val="005737AA"/>
    <w:rsid w:val="005745F0"/>
    <w:rsid w:val="00574AC2"/>
    <w:rsid w:val="00574BF2"/>
    <w:rsid w:val="00575E12"/>
    <w:rsid w:val="00576039"/>
    <w:rsid w:val="00576746"/>
    <w:rsid w:val="005775E9"/>
    <w:rsid w:val="00580709"/>
    <w:rsid w:val="00581015"/>
    <w:rsid w:val="005822F9"/>
    <w:rsid w:val="00582E98"/>
    <w:rsid w:val="00583AAC"/>
    <w:rsid w:val="00584432"/>
    <w:rsid w:val="00584491"/>
    <w:rsid w:val="00584E31"/>
    <w:rsid w:val="005853C0"/>
    <w:rsid w:val="005855F6"/>
    <w:rsid w:val="00585911"/>
    <w:rsid w:val="00587BEB"/>
    <w:rsid w:val="0059179A"/>
    <w:rsid w:val="005932D2"/>
    <w:rsid w:val="005969BF"/>
    <w:rsid w:val="005A009C"/>
    <w:rsid w:val="005A0B2C"/>
    <w:rsid w:val="005A0F10"/>
    <w:rsid w:val="005A1341"/>
    <w:rsid w:val="005A1EA2"/>
    <w:rsid w:val="005A29D1"/>
    <w:rsid w:val="005A3459"/>
    <w:rsid w:val="005A44BE"/>
    <w:rsid w:val="005B0260"/>
    <w:rsid w:val="005B18BE"/>
    <w:rsid w:val="005B3484"/>
    <w:rsid w:val="005B510A"/>
    <w:rsid w:val="005B57C8"/>
    <w:rsid w:val="005B7F86"/>
    <w:rsid w:val="005C1F67"/>
    <w:rsid w:val="005C2339"/>
    <w:rsid w:val="005C2E69"/>
    <w:rsid w:val="005C346B"/>
    <w:rsid w:val="005C40E7"/>
    <w:rsid w:val="005C5F30"/>
    <w:rsid w:val="005C61ED"/>
    <w:rsid w:val="005C698C"/>
    <w:rsid w:val="005C6E3D"/>
    <w:rsid w:val="005C7ECC"/>
    <w:rsid w:val="005D0C92"/>
    <w:rsid w:val="005D25AD"/>
    <w:rsid w:val="005D295A"/>
    <w:rsid w:val="005D29E9"/>
    <w:rsid w:val="005D3963"/>
    <w:rsid w:val="005D571F"/>
    <w:rsid w:val="005D67E5"/>
    <w:rsid w:val="005D7B43"/>
    <w:rsid w:val="005D7C04"/>
    <w:rsid w:val="005E0BA4"/>
    <w:rsid w:val="005E34A2"/>
    <w:rsid w:val="005E4083"/>
    <w:rsid w:val="005E7059"/>
    <w:rsid w:val="005F01C0"/>
    <w:rsid w:val="005F2A2F"/>
    <w:rsid w:val="005F375F"/>
    <w:rsid w:val="005F4346"/>
    <w:rsid w:val="005F67F4"/>
    <w:rsid w:val="005F7161"/>
    <w:rsid w:val="005F74D3"/>
    <w:rsid w:val="005F7DCD"/>
    <w:rsid w:val="00600ED3"/>
    <w:rsid w:val="00600ED9"/>
    <w:rsid w:val="00600EFF"/>
    <w:rsid w:val="0060142B"/>
    <w:rsid w:val="006033A5"/>
    <w:rsid w:val="006051BB"/>
    <w:rsid w:val="0060732B"/>
    <w:rsid w:val="006077F2"/>
    <w:rsid w:val="006108B6"/>
    <w:rsid w:val="00610FDF"/>
    <w:rsid w:val="00611923"/>
    <w:rsid w:val="0061270D"/>
    <w:rsid w:val="00613B90"/>
    <w:rsid w:val="00615C0B"/>
    <w:rsid w:val="00617FBA"/>
    <w:rsid w:val="0062058A"/>
    <w:rsid w:val="006226C2"/>
    <w:rsid w:val="0062293A"/>
    <w:rsid w:val="00622C10"/>
    <w:rsid w:val="00622E73"/>
    <w:rsid w:val="006255C9"/>
    <w:rsid w:val="00626469"/>
    <w:rsid w:val="006278F9"/>
    <w:rsid w:val="00627B1F"/>
    <w:rsid w:val="0063017C"/>
    <w:rsid w:val="0063043B"/>
    <w:rsid w:val="00631B22"/>
    <w:rsid w:val="00633157"/>
    <w:rsid w:val="00633754"/>
    <w:rsid w:val="00633A43"/>
    <w:rsid w:val="006361CA"/>
    <w:rsid w:val="0063731D"/>
    <w:rsid w:val="006428E8"/>
    <w:rsid w:val="00642E89"/>
    <w:rsid w:val="00643EC2"/>
    <w:rsid w:val="00643F2B"/>
    <w:rsid w:val="00645368"/>
    <w:rsid w:val="006478D9"/>
    <w:rsid w:val="006502F1"/>
    <w:rsid w:val="00651772"/>
    <w:rsid w:val="006519BC"/>
    <w:rsid w:val="00660243"/>
    <w:rsid w:val="006626CC"/>
    <w:rsid w:val="00662BB7"/>
    <w:rsid w:val="00663080"/>
    <w:rsid w:val="00663380"/>
    <w:rsid w:val="00663650"/>
    <w:rsid w:val="00663812"/>
    <w:rsid w:val="00664CB0"/>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87632"/>
    <w:rsid w:val="0069053D"/>
    <w:rsid w:val="006909C7"/>
    <w:rsid w:val="00690B64"/>
    <w:rsid w:val="006925F6"/>
    <w:rsid w:val="00692D50"/>
    <w:rsid w:val="006938B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53DF"/>
    <w:rsid w:val="006A6A44"/>
    <w:rsid w:val="006A72CC"/>
    <w:rsid w:val="006A75B3"/>
    <w:rsid w:val="006B0555"/>
    <w:rsid w:val="006B093F"/>
    <w:rsid w:val="006B12AB"/>
    <w:rsid w:val="006B1B50"/>
    <w:rsid w:val="006B3A94"/>
    <w:rsid w:val="006B3C19"/>
    <w:rsid w:val="006B5046"/>
    <w:rsid w:val="006B64A2"/>
    <w:rsid w:val="006B68AC"/>
    <w:rsid w:val="006B6C35"/>
    <w:rsid w:val="006B7361"/>
    <w:rsid w:val="006B7BAC"/>
    <w:rsid w:val="006C0585"/>
    <w:rsid w:val="006C239A"/>
    <w:rsid w:val="006C29E1"/>
    <w:rsid w:val="006C42EA"/>
    <w:rsid w:val="006C5869"/>
    <w:rsid w:val="006C7F79"/>
    <w:rsid w:val="006D154A"/>
    <w:rsid w:val="006D1F01"/>
    <w:rsid w:val="006D23B9"/>
    <w:rsid w:val="006D47B6"/>
    <w:rsid w:val="006D4BD0"/>
    <w:rsid w:val="006D4D12"/>
    <w:rsid w:val="006D5177"/>
    <w:rsid w:val="006D55B1"/>
    <w:rsid w:val="006D7715"/>
    <w:rsid w:val="006D7DDA"/>
    <w:rsid w:val="006E233E"/>
    <w:rsid w:val="006E37F8"/>
    <w:rsid w:val="006E58DB"/>
    <w:rsid w:val="006E6108"/>
    <w:rsid w:val="006E7B06"/>
    <w:rsid w:val="006F058F"/>
    <w:rsid w:val="006F134F"/>
    <w:rsid w:val="006F1F15"/>
    <w:rsid w:val="006F21EC"/>
    <w:rsid w:val="006F269B"/>
    <w:rsid w:val="006F2EA0"/>
    <w:rsid w:val="006F3E15"/>
    <w:rsid w:val="006F5634"/>
    <w:rsid w:val="006F69A0"/>
    <w:rsid w:val="007006FF"/>
    <w:rsid w:val="00701A09"/>
    <w:rsid w:val="0070339F"/>
    <w:rsid w:val="00703EC0"/>
    <w:rsid w:val="00704615"/>
    <w:rsid w:val="00704FBB"/>
    <w:rsid w:val="007073AE"/>
    <w:rsid w:val="00707D81"/>
    <w:rsid w:val="00711B05"/>
    <w:rsid w:val="00712E0F"/>
    <w:rsid w:val="00713160"/>
    <w:rsid w:val="0071422C"/>
    <w:rsid w:val="00714695"/>
    <w:rsid w:val="007155FA"/>
    <w:rsid w:val="00720C00"/>
    <w:rsid w:val="007229FE"/>
    <w:rsid w:val="00723055"/>
    <w:rsid w:val="007237E9"/>
    <w:rsid w:val="00724E7B"/>
    <w:rsid w:val="00730716"/>
    <w:rsid w:val="007321DA"/>
    <w:rsid w:val="00732430"/>
    <w:rsid w:val="00732897"/>
    <w:rsid w:val="007338E4"/>
    <w:rsid w:val="00733ACF"/>
    <w:rsid w:val="00733FA9"/>
    <w:rsid w:val="0073498E"/>
    <w:rsid w:val="0073722D"/>
    <w:rsid w:val="00737B01"/>
    <w:rsid w:val="00740D3A"/>
    <w:rsid w:val="00740F42"/>
    <w:rsid w:val="00742D25"/>
    <w:rsid w:val="00744F75"/>
    <w:rsid w:val="00746D00"/>
    <w:rsid w:val="0075529A"/>
    <w:rsid w:val="00755DB1"/>
    <w:rsid w:val="0075626C"/>
    <w:rsid w:val="007607F1"/>
    <w:rsid w:val="0076082D"/>
    <w:rsid w:val="00760995"/>
    <w:rsid w:val="00763464"/>
    <w:rsid w:val="007639C9"/>
    <w:rsid w:val="00764266"/>
    <w:rsid w:val="007659E8"/>
    <w:rsid w:val="00765A2F"/>
    <w:rsid w:val="007664CF"/>
    <w:rsid w:val="00766E21"/>
    <w:rsid w:val="007671C9"/>
    <w:rsid w:val="00767404"/>
    <w:rsid w:val="00770A3F"/>
    <w:rsid w:val="00770B04"/>
    <w:rsid w:val="00770EAF"/>
    <w:rsid w:val="00771818"/>
    <w:rsid w:val="00772686"/>
    <w:rsid w:val="0077282F"/>
    <w:rsid w:val="007728ED"/>
    <w:rsid w:val="00775289"/>
    <w:rsid w:val="00776157"/>
    <w:rsid w:val="0078056C"/>
    <w:rsid w:val="0078066D"/>
    <w:rsid w:val="007813E9"/>
    <w:rsid w:val="00782317"/>
    <w:rsid w:val="007823F8"/>
    <w:rsid w:val="007834E1"/>
    <w:rsid w:val="00785695"/>
    <w:rsid w:val="00786EA4"/>
    <w:rsid w:val="00791016"/>
    <w:rsid w:val="0079263F"/>
    <w:rsid w:val="00792A93"/>
    <w:rsid w:val="00793211"/>
    <w:rsid w:val="007953AF"/>
    <w:rsid w:val="00796EF7"/>
    <w:rsid w:val="007A0396"/>
    <w:rsid w:val="007A071C"/>
    <w:rsid w:val="007A0C84"/>
    <w:rsid w:val="007A2D75"/>
    <w:rsid w:val="007A53BD"/>
    <w:rsid w:val="007A5557"/>
    <w:rsid w:val="007A5DEA"/>
    <w:rsid w:val="007A5F92"/>
    <w:rsid w:val="007A642B"/>
    <w:rsid w:val="007A73BB"/>
    <w:rsid w:val="007B0147"/>
    <w:rsid w:val="007B3C94"/>
    <w:rsid w:val="007B4E6C"/>
    <w:rsid w:val="007C2184"/>
    <w:rsid w:val="007C2905"/>
    <w:rsid w:val="007C33F5"/>
    <w:rsid w:val="007C3608"/>
    <w:rsid w:val="007C4698"/>
    <w:rsid w:val="007C4F79"/>
    <w:rsid w:val="007C5181"/>
    <w:rsid w:val="007C5F04"/>
    <w:rsid w:val="007C6B1C"/>
    <w:rsid w:val="007C6C67"/>
    <w:rsid w:val="007D0FC1"/>
    <w:rsid w:val="007D1325"/>
    <w:rsid w:val="007D1CCE"/>
    <w:rsid w:val="007D21FC"/>
    <w:rsid w:val="007D3380"/>
    <w:rsid w:val="007D3E22"/>
    <w:rsid w:val="007D50B6"/>
    <w:rsid w:val="007D590F"/>
    <w:rsid w:val="007D6683"/>
    <w:rsid w:val="007E03E6"/>
    <w:rsid w:val="007E15D1"/>
    <w:rsid w:val="007E304A"/>
    <w:rsid w:val="007E3807"/>
    <w:rsid w:val="007E413D"/>
    <w:rsid w:val="007E45D0"/>
    <w:rsid w:val="007E6066"/>
    <w:rsid w:val="007E6EAA"/>
    <w:rsid w:val="007F2068"/>
    <w:rsid w:val="007F2B18"/>
    <w:rsid w:val="007F53DD"/>
    <w:rsid w:val="007F6DB1"/>
    <w:rsid w:val="007F6F71"/>
    <w:rsid w:val="007F7086"/>
    <w:rsid w:val="007F7CFB"/>
    <w:rsid w:val="00800E20"/>
    <w:rsid w:val="00802E01"/>
    <w:rsid w:val="0080313B"/>
    <w:rsid w:val="008042D1"/>
    <w:rsid w:val="0080672A"/>
    <w:rsid w:val="00806C0C"/>
    <w:rsid w:val="00807DC6"/>
    <w:rsid w:val="0081034F"/>
    <w:rsid w:val="00810BAE"/>
    <w:rsid w:val="00812113"/>
    <w:rsid w:val="00812BCB"/>
    <w:rsid w:val="00813D21"/>
    <w:rsid w:val="0081434A"/>
    <w:rsid w:val="00814B68"/>
    <w:rsid w:val="008153F8"/>
    <w:rsid w:val="00815861"/>
    <w:rsid w:val="00822591"/>
    <w:rsid w:val="0082648A"/>
    <w:rsid w:val="00826B6A"/>
    <w:rsid w:val="00826BC7"/>
    <w:rsid w:val="00827D62"/>
    <w:rsid w:val="008309B5"/>
    <w:rsid w:val="0083215E"/>
    <w:rsid w:val="00834966"/>
    <w:rsid w:val="00835C42"/>
    <w:rsid w:val="00835C5B"/>
    <w:rsid w:val="00842874"/>
    <w:rsid w:val="00842A37"/>
    <w:rsid w:val="00842A7D"/>
    <w:rsid w:val="008462E9"/>
    <w:rsid w:val="00850503"/>
    <w:rsid w:val="008514C4"/>
    <w:rsid w:val="00851E37"/>
    <w:rsid w:val="008521C4"/>
    <w:rsid w:val="00852CE8"/>
    <w:rsid w:val="0085464E"/>
    <w:rsid w:val="0085476F"/>
    <w:rsid w:val="0085561B"/>
    <w:rsid w:val="00856149"/>
    <w:rsid w:val="0085705E"/>
    <w:rsid w:val="0085739C"/>
    <w:rsid w:val="00857FDC"/>
    <w:rsid w:val="0086153C"/>
    <w:rsid w:val="0086160E"/>
    <w:rsid w:val="00861C22"/>
    <w:rsid w:val="00861D34"/>
    <w:rsid w:val="00862AF2"/>
    <w:rsid w:val="0086497A"/>
    <w:rsid w:val="00864FA6"/>
    <w:rsid w:val="00865199"/>
    <w:rsid w:val="00867A15"/>
    <w:rsid w:val="00872518"/>
    <w:rsid w:val="00872FC5"/>
    <w:rsid w:val="00873628"/>
    <w:rsid w:val="0087566E"/>
    <w:rsid w:val="0087681E"/>
    <w:rsid w:val="00876A34"/>
    <w:rsid w:val="0087735B"/>
    <w:rsid w:val="00880465"/>
    <w:rsid w:val="00880591"/>
    <w:rsid w:val="00880B94"/>
    <w:rsid w:val="00880BFE"/>
    <w:rsid w:val="0088387D"/>
    <w:rsid w:val="00886E20"/>
    <w:rsid w:val="008902D5"/>
    <w:rsid w:val="00892E5C"/>
    <w:rsid w:val="00892E5F"/>
    <w:rsid w:val="008936EE"/>
    <w:rsid w:val="00893768"/>
    <w:rsid w:val="008948CE"/>
    <w:rsid w:val="0089554C"/>
    <w:rsid w:val="00897E26"/>
    <w:rsid w:val="008A0600"/>
    <w:rsid w:val="008A2319"/>
    <w:rsid w:val="008A2E98"/>
    <w:rsid w:val="008A34D2"/>
    <w:rsid w:val="008A3BF3"/>
    <w:rsid w:val="008A508E"/>
    <w:rsid w:val="008A5362"/>
    <w:rsid w:val="008A5A79"/>
    <w:rsid w:val="008A7460"/>
    <w:rsid w:val="008B0CC7"/>
    <w:rsid w:val="008B1581"/>
    <w:rsid w:val="008B302E"/>
    <w:rsid w:val="008B3DD9"/>
    <w:rsid w:val="008B4CAF"/>
    <w:rsid w:val="008B54DB"/>
    <w:rsid w:val="008B5C48"/>
    <w:rsid w:val="008B6A96"/>
    <w:rsid w:val="008B7F64"/>
    <w:rsid w:val="008C067C"/>
    <w:rsid w:val="008C155C"/>
    <w:rsid w:val="008C2414"/>
    <w:rsid w:val="008C38C7"/>
    <w:rsid w:val="008C6256"/>
    <w:rsid w:val="008C73B4"/>
    <w:rsid w:val="008D2A16"/>
    <w:rsid w:val="008D2E17"/>
    <w:rsid w:val="008D3436"/>
    <w:rsid w:val="008D372F"/>
    <w:rsid w:val="008D4754"/>
    <w:rsid w:val="008D5B56"/>
    <w:rsid w:val="008D6CAB"/>
    <w:rsid w:val="008D6EA1"/>
    <w:rsid w:val="008E3741"/>
    <w:rsid w:val="008E43FA"/>
    <w:rsid w:val="008E467B"/>
    <w:rsid w:val="008E477E"/>
    <w:rsid w:val="008E4C72"/>
    <w:rsid w:val="008E4DA4"/>
    <w:rsid w:val="008E5467"/>
    <w:rsid w:val="008E571F"/>
    <w:rsid w:val="008E5D5C"/>
    <w:rsid w:val="008E61BE"/>
    <w:rsid w:val="008E68C0"/>
    <w:rsid w:val="008E7699"/>
    <w:rsid w:val="008F0C1A"/>
    <w:rsid w:val="008F25E1"/>
    <w:rsid w:val="008F2FC9"/>
    <w:rsid w:val="008F3CED"/>
    <w:rsid w:val="008F3D0C"/>
    <w:rsid w:val="008F559F"/>
    <w:rsid w:val="00901209"/>
    <w:rsid w:val="00901CAE"/>
    <w:rsid w:val="00902F4D"/>
    <w:rsid w:val="00902FA2"/>
    <w:rsid w:val="009031C7"/>
    <w:rsid w:val="00903E5E"/>
    <w:rsid w:val="0090503A"/>
    <w:rsid w:val="0090726E"/>
    <w:rsid w:val="0090773D"/>
    <w:rsid w:val="00910046"/>
    <w:rsid w:val="00910E86"/>
    <w:rsid w:val="00912107"/>
    <w:rsid w:val="00912C15"/>
    <w:rsid w:val="0091343F"/>
    <w:rsid w:val="00914147"/>
    <w:rsid w:val="0091572C"/>
    <w:rsid w:val="00917FDF"/>
    <w:rsid w:val="00920106"/>
    <w:rsid w:val="009208F3"/>
    <w:rsid w:val="00922ACD"/>
    <w:rsid w:val="00922E5B"/>
    <w:rsid w:val="009238DF"/>
    <w:rsid w:val="009302B0"/>
    <w:rsid w:val="009319D3"/>
    <w:rsid w:val="00931A0C"/>
    <w:rsid w:val="00931C8D"/>
    <w:rsid w:val="00932084"/>
    <w:rsid w:val="009320A9"/>
    <w:rsid w:val="00932578"/>
    <w:rsid w:val="00933381"/>
    <w:rsid w:val="00937175"/>
    <w:rsid w:val="009417EB"/>
    <w:rsid w:val="0094247D"/>
    <w:rsid w:val="009430C4"/>
    <w:rsid w:val="009431C2"/>
    <w:rsid w:val="00944AAE"/>
    <w:rsid w:val="00945E93"/>
    <w:rsid w:val="00946B67"/>
    <w:rsid w:val="009501E8"/>
    <w:rsid w:val="00952155"/>
    <w:rsid w:val="0095341C"/>
    <w:rsid w:val="00953D32"/>
    <w:rsid w:val="00954DAF"/>
    <w:rsid w:val="00956166"/>
    <w:rsid w:val="0095658A"/>
    <w:rsid w:val="00956775"/>
    <w:rsid w:val="00957B9D"/>
    <w:rsid w:val="0096041A"/>
    <w:rsid w:val="009608D0"/>
    <w:rsid w:val="00962054"/>
    <w:rsid w:val="00963927"/>
    <w:rsid w:val="00963C72"/>
    <w:rsid w:val="0096404E"/>
    <w:rsid w:val="00964682"/>
    <w:rsid w:val="0096494F"/>
    <w:rsid w:val="009657C9"/>
    <w:rsid w:val="0097052A"/>
    <w:rsid w:val="0097112C"/>
    <w:rsid w:val="0097411B"/>
    <w:rsid w:val="00975170"/>
    <w:rsid w:val="0097538C"/>
    <w:rsid w:val="00976F8F"/>
    <w:rsid w:val="00977493"/>
    <w:rsid w:val="00977B67"/>
    <w:rsid w:val="00977C16"/>
    <w:rsid w:val="0098150B"/>
    <w:rsid w:val="00984598"/>
    <w:rsid w:val="00984DD8"/>
    <w:rsid w:val="009869D4"/>
    <w:rsid w:val="009871A4"/>
    <w:rsid w:val="00987BB9"/>
    <w:rsid w:val="00991BEB"/>
    <w:rsid w:val="00992054"/>
    <w:rsid w:val="0099296E"/>
    <w:rsid w:val="00992975"/>
    <w:rsid w:val="00992A12"/>
    <w:rsid w:val="00994054"/>
    <w:rsid w:val="00995479"/>
    <w:rsid w:val="009963F8"/>
    <w:rsid w:val="00996691"/>
    <w:rsid w:val="009973DF"/>
    <w:rsid w:val="00997A82"/>
    <w:rsid w:val="009A0974"/>
    <w:rsid w:val="009A2E7B"/>
    <w:rsid w:val="009A514D"/>
    <w:rsid w:val="009A7A23"/>
    <w:rsid w:val="009B0D27"/>
    <w:rsid w:val="009B2A56"/>
    <w:rsid w:val="009B39CA"/>
    <w:rsid w:val="009B3EDB"/>
    <w:rsid w:val="009B4C13"/>
    <w:rsid w:val="009B6BB2"/>
    <w:rsid w:val="009B7FBE"/>
    <w:rsid w:val="009C1012"/>
    <w:rsid w:val="009C18E8"/>
    <w:rsid w:val="009C217F"/>
    <w:rsid w:val="009C323E"/>
    <w:rsid w:val="009C45A2"/>
    <w:rsid w:val="009C4C1D"/>
    <w:rsid w:val="009C638A"/>
    <w:rsid w:val="009C6584"/>
    <w:rsid w:val="009C761B"/>
    <w:rsid w:val="009D0077"/>
    <w:rsid w:val="009D1CB7"/>
    <w:rsid w:val="009D3419"/>
    <w:rsid w:val="009D47AF"/>
    <w:rsid w:val="009D6AD5"/>
    <w:rsid w:val="009D6F8A"/>
    <w:rsid w:val="009D79D0"/>
    <w:rsid w:val="009E0D1F"/>
    <w:rsid w:val="009E27A6"/>
    <w:rsid w:val="009E3461"/>
    <w:rsid w:val="009E3753"/>
    <w:rsid w:val="009E3E90"/>
    <w:rsid w:val="009E6974"/>
    <w:rsid w:val="009E7A10"/>
    <w:rsid w:val="009F136E"/>
    <w:rsid w:val="009F3673"/>
    <w:rsid w:val="009F5DCE"/>
    <w:rsid w:val="009F7EAC"/>
    <w:rsid w:val="00A01336"/>
    <w:rsid w:val="00A0262C"/>
    <w:rsid w:val="00A02C88"/>
    <w:rsid w:val="00A06005"/>
    <w:rsid w:val="00A06726"/>
    <w:rsid w:val="00A06A34"/>
    <w:rsid w:val="00A07408"/>
    <w:rsid w:val="00A079C0"/>
    <w:rsid w:val="00A07A2E"/>
    <w:rsid w:val="00A108DD"/>
    <w:rsid w:val="00A10D64"/>
    <w:rsid w:val="00A10E2A"/>
    <w:rsid w:val="00A110E4"/>
    <w:rsid w:val="00A11584"/>
    <w:rsid w:val="00A12801"/>
    <w:rsid w:val="00A12B5A"/>
    <w:rsid w:val="00A138E6"/>
    <w:rsid w:val="00A14526"/>
    <w:rsid w:val="00A14D69"/>
    <w:rsid w:val="00A154D3"/>
    <w:rsid w:val="00A1701D"/>
    <w:rsid w:val="00A17107"/>
    <w:rsid w:val="00A179C6"/>
    <w:rsid w:val="00A22959"/>
    <w:rsid w:val="00A22CED"/>
    <w:rsid w:val="00A26180"/>
    <w:rsid w:val="00A26B3B"/>
    <w:rsid w:val="00A275F5"/>
    <w:rsid w:val="00A322BF"/>
    <w:rsid w:val="00A325C4"/>
    <w:rsid w:val="00A33199"/>
    <w:rsid w:val="00A332B2"/>
    <w:rsid w:val="00A34699"/>
    <w:rsid w:val="00A36938"/>
    <w:rsid w:val="00A36C6A"/>
    <w:rsid w:val="00A37809"/>
    <w:rsid w:val="00A40098"/>
    <w:rsid w:val="00A41A77"/>
    <w:rsid w:val="00A425D9"/>
    <w:rsid w:val="00A42EB8"/>
    <w:rsid w:val="00A4309A"/>
    <w:rsid w:val="00A47B73"/>
    <w:rsid w:val="00A52F8A"/>
    <w:rsid w:val="00A545C7"/>
    <w:rsid w:val="00A55E69"/>
    <w:rsid w:val="00A56DA5"/>
    <w:rsid w:val="00A60027"/>
    <w:rsid w:val="00A61908"/>
    <w:rsid w:val="00A62CA2"/>
    <w:rsid w:val="00A630C4"/>
    <w:rsid w:val="00A63A8D"/>
    <w:rsid w:val="00A64578"/>
    <w:rsid w:val="00A65088"/>
    <w:rsid w:val="00A6555B"/>
    <w:rsid w:val="00A67D35"/>
    <w:rsid w:val="00A710ED"/>
    <w:rsid w:val="00A73346"/>
    <w:rsid w:val="00A76721"/>
    <w:rsid w:val="00A769F5"/>
    <w:rsid w:val="00A77728"/>
    <w:rsid w:val="00A80512"/>
    <w:rsid w:val="00A80575"/>
    <w:rsid w:val="00A8155F"/>
    <w:rsid w:val="00A82AC2"/>
    <w:rsid w:val="00A84B2B"/>
    <w:rsid w:val="00A853A7"/>
    <w:rsid w:val="00A8551F"/>
    <w:rsid w:val="00A87EA4"/>
    <w:rsid w:val="00A904F5"/>
    <w:rsid w:val="00A9144B"/>
    <w:rsid w:val="00A9154E"/>
    <w:rsid w:val="00A92F4F"/>
    <w:rsid w:val="00A935FC"/>
    <w:rsid w:val="00A9534A"/>
    <w:rsid w:val="00A95584"/>
    <w:rsid w:val="00A95B35"/>
    <w:rsid w:val="00A9625E"/>
    <w:rsid w:val="00A9749F"/>
    <w:rsid w:val="00AA0D3F"/>
    <w:rsid w:val="00AA1DB9"/>
    <w:rsid w:val="00AA4F06"/>
    <w:rsid w:val="00AA5888"/>
    <w:rsid w:val="00AA6233"/>
    <w:rsid w:val="00AA703E"/>
    <w:rsid w:val="00AB0C5A"/>
    <w:rsid w:val="00AB1A73"/>
    <w:rsid w:val="00AB3D45"/>
    <w:rsid w:val="00AB48ED"/>
    <w:rsid w:val="00AB49F8"/>
    <w:rsid w:val="00AB56F0"/>
    <w:rsid w:val="00AB5767"/>
    <w:rsid w:val="00AB6655"/>
    <w:rsid w:val="00AB6A70"/>
    <w:rsid w:val="00AB74F2"/>
    <w:rsid w:val="00AC1205"/>
    <w:rsid w:val="00AC1B99"/>
    <w:rsid w:val="00AC1CAF"/>
    <w:rsid w:val="00AC401E"/>
    <w:rsid w:val="00AC44E7"/>
    <w:rsid w:val="00AC4501"/>
    <w:rsid w:val="00AC4E77"/>
    <w:rsid w:val="00AC7CFA"/>
    <w:rsid w:val="00AD4688"/>
    <w:rsid w:val="00AD65C5"/>
    <w:rsid w:val="00AD66C8"/>
    <w:rsid w:val="00AD75E0"/>
    <w:rsid w:val="00AD7B4E"/>
    <w:rsid w:val="00AE091B"/>
    <w:rsid w:val="00AE0EF3"/>
    <w:rsid w:val="00AE0EF8"/>
    <w:rsid w:val="00AE1CB4"/>
    <w:rsid w:val="00AE2057"/>
    <w:rsid w:val="00AE207A"/>
    <w:rsid w:val="00AE2326"/>
    <w:rsid w:val="00AE3A32"/>
    <w:rsid w:val="00AE4FA2"/>
    <w:rsid w:val="00AE4FE2"/>
    <w:rsid w:val="00AE569E"/>
    <w:rsid w:val="00AF0372"/>
    <w:rsid w:val="00AF09A5"/>
    <w:rsid w:val="00AF60B1"/>
    <w:rsid w:val="00AF7E18"/>
    <w:rsid w:val="00B00842"/>
    <w:rsid w:val="00B00FD8"/>
    <w:rsid w:val="00B015B8"/>
    <w:rsid w:val="00B02D41"/>
    <w:rsid w:val="00B03042"/>
    <w:rsid w:val="00B04067"/>
    <w:rsid w:val="00B0525D"/>
    <w:rsid w:val="00B055CC"/>
    <w:rsid w:val="00B05B29"/>
    <w:rsid w:val="00B069D9"/>
    <w:rsid w:val="00B06B26"/>
    <w:rsid w:val="00B06E53"/>
    <w:rsid w:val="00B06EAE"/>
    <w:rsid w:val="00B13700"/>
    <w:rsid w:val="00B13D27"/>
    <w:rsid w:val="00B13E99"/>
    <w:rsid w:val="00B17689"/>
    <w:rsid w:val="00B2032E"/>
    <w:rsid w:val="00B20E88"/>
    <w:rsid w:val="00B21D9D"/>
    <w:rsid w:val="00B2342E"/>
    <w:rsid w:val="00B25453"/>
    <w:rsid w:val="00B2607F"/>
    <w:rsid w:val="00B27324"/>
    <w:rsid w:val="00B30AE0"/>
    <w:rsid w:val="00B3544D"/>
    <w:rsid w:val="00B3748D"/>
    <w:rsid w:val="00B405F1"/>
    <w:rsid w:val="00B4363F"/>
    <w:rsid w:val="00B476AD"/>
    <w:rsid w:val="00B50440"/>
    <w:rsid w:val="00B50D66"/>
    <w:rsid w:val="00B5217E"/>
    <w:rsid w:val="00B52691"/>
    <w:rsid w:val="00B54653"/>
    <w:rsid w:val="00B56D8B"/>
    <w:rsid w:val="00B5748B"/>
    <w:rsid w:val="00B6096F"/>
    <w:rsid w:val="00B658A8"/>
    <w:rsid w:val="00B66235"/>
    <w:rsid w:val="00B66775"/>
    <w:rsid w:val="00B701F7"/>
    <w:rsid w:val="00B712D7"/>
    <w:rsid w:val="00B715F5"/>
    <w:rsid w:val="00B72EB9"/>
    <w:rsid w:val="00B74CE0"/>
    <w:rsid w:val="00B76701"/>
    <w:rsid w:val="00B76B99"/>
    <w:rsid w:val="00B77E8D"/>
    <w:rsid w:val="00B80EFF"/>
    <w:rsid w:val="00B816FE"/>
    <w:rsid w:val="00B837A4"/>
    <w:rsid w:val="00B843F1"/>
    <w:rsid w:val="00B847CC"/>
    <w:rsid w:val="00B85593"/>
    <w:rsid w:val="00B86205"/>
    <w:rsid w:val="00B8668C"/>
    <w:rsid w:val="00B913E7"/>
    <w:rsid w:val="00B917F6"/>
    <w:rsid w:val="00B91E68"/>
    <w:rsid w:val="00B922AA"/>
    <w:rsid w:val="00B93A8C"/>
    <w:rsid w:val="00B94486"/>
    <w:rsid w:val="00B9451E"/>
    <w:rsid w:val="00B956FB"/>
    <w:rsid w:val="00B96AD3"/>
    <w:rsid w:val="00B975B0"/>
    <w:rsid w:val="00B979BA"/>
    <w:rsid w:val="00B97D0D"/>
    <w:rsid w:val="00B97F45"/>
    <w:rsid w:val="00BA2C99"/>
    <w:rsid w:val="00BA2DF9"/>
    <w:rsid w:val="00BA36D4"/>
    <w:rsid w:val="00BA3A3E"/>
    <w:rsid w:val="00BA50AF"/>
    <w:rsid w:val="00BA68D9"/>
    <w:rsid w:val="00BA6A0B"/>
    <w:rsid w:val="00BA720D"/>
    <w:rsid w:val="00BA77F7"/>
    <w:rsid w:val="00BB077C"/>
    <w:rsid w:val="00BB0988"/>
    <w:rsid w:val="00BB16BE"/>
    <w:rsid w:val="00BB1A76"/>
    <w:rsid w:val="00BB2D6C"/>
    <w:rsid w:val="00BB3621"/>
    <w:rsid w:val="00BB4DAF"/>
    <w:rsid w:val="00BB5FC9"/>
    <w:rsid w:val="00BB6C23"/>
    <w:rsid w:val="00BC01B7"/>
    <w:rsid w:val="00BC0F26"/>
    <w:rsid w:val="00BC121A"/>
    <w:rsid w:val="00BC3745"/>
    <w:rsid w:val="00BC3DA2"/>
    <w:rsid w:val="00BC3F0E"/>
    <w:rsid w:val="00BC429E"/>
    <w:rsid w:val="00BC4C8D"/>
    <w:rsid w:val="00BC690B"/>
    <w:rsid w:val="00BC7A1A"/>
    <w:rsid w:val="00BC7B7F"/>
    <w:rsid w:val="00BD13DA"/>
    <w:rsid w:val="00BD1602"/>
    <w:rsid w:val="00BD2220"/>
    <w:rsid w:val="00BD4911"/>
    <w:rsid w:val="00BD55B0"/>
    <w:rsid w:val="00BD5E46"/>
    <w:rsid w:val="00BD69A1"/>
    <w:rsid w:val="00BD6AA5"/>
    <w:rsid w:val="00BD6B7B"/>
    <w:rsid w:val="00BD75B0"/>
    <w:rsid w:val="00BD766E"/>
    <w:rsid w:val="00BE0D8C"/>
    <w:rsid w:val="00BE1FBC"/>
    <w:rsid w:val="00BE2A55"/>
    <w:rsid w:val="00BE2FB7"/>
    <w:rsid w:val="00BE5433"/>
    <w:rsid w:val="00BE56F7"/>
    <w:rsid w:val="00BE7046"/>
    <w:rsid w:val="00BE748A"/>
    <w:rsid w:val="00BE7969"/>
    <w:rsid w:val="00BF0AEE"/>
    <w:rsid w:val="00BF1AEB"/>
    <w:rsid w:val="00BF1BB4"/>
    <w:rsid w:val="00BF3C84"/>
    <w:rsid w:val="00BF4208"/>
    <w:rsid w:val="00BF520E"/>
    <w:rsid w:val="00BF5F8D"/>
    <w:rsid w:val="00BF6FEE"/>
    <w:rsid w:val="00BF7140"/>
    <w:rsid w:val="00BF7D6F"/>
    <w:rsid w:val="00C02462"/>
    <w:rsid w:val="00C02C6E"/>
    <w:rsid w:val="00C02DCD"/>
    <w:rsid w:val="00C035A6"/>
    <w:rsid w:val="00C037CE"/>
    <w:rsid w:val="00C0425D"/>
    <w:rsid w:val="00C047F2"/>
    <w:rsid w:val="00C04E86"/>
    <w:rsid w:val="00C051BF"/>
    <w:rsid w:val="00C07CD9"/>
    <w:rsid w:val="00C10489"/>
    <w:rsid w:val="00C11359"/>
    <w:rsid w:val="00C122A7"/>
    <w:rsid w:val="00C143AC"/>
    <w:rsid w:val="00C14CD2"/>
    <w:rsid w:val="00C151DE"/>
    <w:rsid w:val="00C15A4D"/>
    <w:rsid w:val="00C16707"/>
    <w:rsid w:val="00C20AE4"/>
    <w:rsid w:val="00C20B7F"/>
    <w:rsid w:val="00C233E5"/>
    <w:rsid w:val="00C244B5"/>
    <w:rsid w:val="00C24DAB"/>
    <w:rsid w:val="00C25691"/>
    <w:rsid w:val="00C264BE"/>
    <w:rsid w:val="00C27458"/>
    <w:rsid w:val="00C30400"/>
    <w:rsid w:val="00C30A1A"/>
    <w:rsid w:val="00C30C91"/>
    <w:rsid w:val="00C30E57"/>
    <w:rsid w:val="00C31B4F"/>
    <w:rsid w:val="00C32C6B"/>
    <w:rsid w:val="00C33F15"/>
    <w:rsid w:val="00C35D7A"/>
    <w:rsid w:val="00C363B8"/>
    <w:rsid w:val="00C40047"/>
    <w:rsid w:val="00C400BA"/>
    <w:rsid w:val="00C40100"/>
    <w:rsid w:val="00C413D7"/>
    <w:rsid w:val="00C41533"/>
    <w:rsid w:val="00C42C03"/>
    <w:rsid w:val="00C44407"/>
    <w:rsid w:val="00C44D9D"/>
    <w:rsid w:val="00C472D4"/>
    <w:rsid w:val="00C47603"/>
    <w:rsid w:val="00C50C5F"/>
    <w:rsid w:val="00C51F26"/>
    <w:rsid w:val="00C5286F"/>
    <w:rsid w:val="00C53CB7"/>
    <w:rsid w:val="00C53FE3"/>
    <w:rsid w:val="00C5482F"/>
    <w:rsid w:val="00C54A26"/>
    <w:rsid w:val="00C572AE"/>
    <w:rsid w:val="00C57B2A"/>
    <w:rsid w:val="00C601AC"/>
    <w:rsid w:val="00C61118"/>
    <w:rsid w:val="00C61263"/>
    <w:rsid w:val="00C64EFC"/>
    <w:rsid w:val="00C65C73"/>
    <w:rsid w:val="00C66339"/>
    <w:rsid w:val="00C73A94"/>
    <w:rsid w:val="00C74117"/>
    <w:rsid w:val="00C75488"/>
    <w:rsid w:val="00C76D79"/>
    <w:rsid w:val="00C77D48"/>
    <w:rsid w:val="00C8099E"/>
    <w:rsid w:val="00C827FD"/>
    <w:rsid w:val="00C83340"/>
    <w:rsid w:val="00C839D3"/>
    <w:rsid w:val="00C85083"/>
    <w:rsid w:val="00C8546B"/>
    <w:rsid w:val="00C91ACD"/>
    <w:rsid w:val="00C924A6"/>
    <w:rsid w:val="00C931A2"/>
    <w:rsid w:val="00C94578"/>
    <w:rsid w:val="00C963F8"/>
    <w:rsid w:val="00C9649E"/>
    <w:rsid w:val="00C969AF"/>
    <w:rsid w:val="00C97BC4"/>
    <w:rsid w:val="00CA1EB9"/>
    <w:rsid w:val="00CA535D"/>
    <w:rsid w:val="00CA6340"/>
    <w:rsid w:val="00CA7A6F"/>
    <w:rsid w:val="00CB1387"/>
    <w:rsid w:val="00CB321D"/>
    <w:rsid w:val="00CB380B"/>
    <w:rsid w:val="00CB4BD0"/>
    <w:rsid w:val="00CB5236"/>
    <w:rsid w:val="00CB6587"/>
    <w:rsid w:val="00CB73FD"/>
    <w:rsid w:val="00CC06C6"/>
    <w:rsid w:val="00CC0815"/>
    <w:rsid w:val="00CC1493"/>
    <w:rsid w:val="00CC14E7"/>
    <w:rsid w:val="00CC211F"/>
    <w:rsid w:val="00CC48A7"/>
    <w:rsid w:val="00CC5826"/>
    <w:rsid w:val="00CC6253"/>
    <w:rsid w:val="00CC702E"/>
    <w:rsid w:val="00CC795A"/>
    <w:rsid w:val="00CD11F1"/>
    <w:rsid w:val="00CD2BC9"/>
    <w:rsid w:val="00CD2D5D"/>
    <w:rsid w:val="00CD2F49"/>
    <w:rsid w:val="00CD5053"/>
    <w:rsid w:val="00CD5497"/>
    <w:rsid w:val="00CD5F7D"/>
    <w:rsid w:val="00CD7514"/>
    <w:rsid w:val="00CD779E"/>
    <w:rsid w:val="00CD7B9E"/>
    <w:rsid w:val="00CE24C7"/>
    <w:rsid w:val="00CE31F8"/>
    <w:rsid w:val="00CE47AA"/>
    <w:rsid w:val="00CE4E9C"/>
    <w:rsid w:val="00CE5729"/>
    <w:rsid w:val="00CE65B0"/>
    <w:rsid w:val="00CE7BC5"/>
    <w:rsid w:val="00CF0E31"/>
    <w:rsid w:val="00CF35D0"/>
    <w:rsid w:val="00CF4940"/>
    <w:rsid w:val="00CF55F6"/>
    <w:rsid w:val="00CF6568"/>
    <w:rsid w:val="00D000B8"/>
    <w:rsid w:val="00D00DEE"/>
    <w:rsid w:val="00D01307"/>
    <w:rsid w:val="00D01572"/>
    <w:rsid w:val="00D02ACA"/>
    <w:rsid w:val="00D02F84"/>
    <w:rsid w:val="00D0344F"/>
    <w:rsid w:val="00D03EAE"/>
    <w:rsid w:val="00D040DC"/>
    <w:rsid w:val="00D0460C"/>
    <w:rsid w:val="00D0776E"/>
    <w:rsid w:val="00D110EB"/>
    <w:rsid w:val="00D12C37"/>
    <w:rsid w:val="00D14479"/>
    <w:rsid w:val="00D1483E"/>
    <w:rsid w:val="00D14CAB"/>
    <w:rsid w:val="00D1718B"/>
    <w:rsid w:val="00D20BEB"/>
    <w:rsid w:val="00D22EA6"/>
    <w:rsid w:val="00D23628"/>
    <w:rsid w:val="00D245A7"/>
    <w:rsid w:val="00D25D6A"/>
    <w:rsid w:val="00D25F97"/>
    <w:rsid w:val="00D27D88"/>
    <w:rsid w:val="00D35469"/>
    <w:rsid w:val="00D371A8"/>
    <w:rsid w:val="00D37825"/>
    <w:rsid w:val="00D378FE"/>
    <w:rsid w:val="00D37A55"/>
    <w:rsid w:val="00D446D4"/>
    <w:rsid w:val="00D44A1A"/>
    <w:rsid w:val="00D460AE"/>
    <w:rsid w:val="00D465F2"/>
    <w:rsid w:val="00D4710A"/>
    <w:rsid w:val="00D47A9A"/>
    <w:rsid w:val="00D51090"/>
    <w:rsid w:val="00D5425B"/>
    <w:rsid w:val="00D5457A"/>
    <w:rsid w:val="00D549A1"/>
    <w:rsid w:val="00D54B26"/>
    <w:rsid w:val="00D550FA"/>
    <w:rsid w:val="00D558DF"/>
    <w:rsid w:val="00D55AE7"/>
    <w:rsid w:val="00D55C1B"/>
    <w:rsid w:val="00D56151"/>
    <w:rsid w:val="00D57D59"/>
    <w:rsid w:val="00D617E8"/>
    <w:rsid w:val="00D6253F"/>
    <w:rsid w:val="00D62E03"/>
    <w:rsid w:val="00D644ED"/>
    <w:rsid w:val="00D65C76"/>
    <w:rsid w:val="00D66D44"/>
    <w:rsid w:val="00D66D84"/>
    <w:rsid w:val="00D7039D"/>
    <w:rsid w:val="00D72BA2"/>
    <w:rsid w:val="00D72D96"/>
    <w:rsid w:val="00D73612"/>
    <w:rsid w:val="00D74298"/>
    <w:rsid w:val="00D80166"/>
    <w:rsid w:val="00D80A6A"/>
    <w:rsid w:val="00D80B51"/>
    <w:rsid w:val="00D82E26"/>
    <w:rsid w:val="00D8315B"/>
    <w:rsid w:val="00D843A0"/>
    <w:rsid w:val="00D848EF"/>
    <w:rsid w:val="00D84A1B"/>
    <w:rsid w:val="00D84B03"/>
    <w:rsid w:val="00D866B6"/>
    <w:rsid w:val="00D9246A"/>
    <w:rsid w:val="00D94389"/>
    <w:rsid w:val="00D95391"/>
    <w:rsid w:val="00D97B9A"/>
    <w:rsid w:val="00DA1339"/>
    <w:rsid w:val="00DA2132"/>
    <w:rsid w:val="00DA233F"/>
    <w:rsid w:val="00DA50B6"/>
    <w:rsid w:val="00DA5CB2"/>
    <w:rsid w:val="00DA6AE5"/>
    <w:rsid w:val="00DA6C29"/>
    <w:rsid w:val="00DA754C"/>
    <w:rsid w:val="00DA75B1"/>
    <w:rsid w:val="00DA75C9"/>
    <w:rsid w:val="00DA7860"/>
    <w:rsid w:val="00DA7CA1"/>
    <w:rsid w:val="00DB069E"/>
    <w:rsid w:val="00DB427B"/>
    <w:rsid w:val="00DB4CA1"/>
    <w:rsid w:val="00DB569D"/>
    <w:rsid w:val="00DB6903"/>
    <w:rsid w:val="00DC17E0"/>
    <w:rsid w:val="00DC6867"/>
    <w:rsid w:val="00DC69CF"/>
    <w:rsid w:val="00DC6E90"/>
    <w:rsid w:val="00DD2D4B"/>
    <w:rsid w:val="00DD67BB"/>
    <w:rsid w:val="00DD71EA"/>
    <w:rsid w:val="00DD7E59"/>
    <w:rsid w:val="00DE06A9"/>
    <w:rsid w:val="00DE2233"/>
    <w:rsid w:val="00DE24D7"/>
    <w:rsid w:val="00DE3085"/>
    <w:rsid w:val="00DE36E4"/>
    <w:rsid w:val="00DE6BB9"/>
    <w:rsid w:val="00DF0DCC"/>
    <w:rsid w:val="00DF4F97"/>
    <w:rsid w:val="00DF53B8"/>
    <w:rsid w:val="00DF5534"/>
    <w:rsid w:val="00DF69BD"/>
    <w:rsid w:val="00DF7B7B"/>
    <w:rsid w:val="00E00064"/>
    <w:rsid w:val="00E0006B"/>
    <w:rsid w:val="00E00140"/>
    <w:rsid w:val="00E01571"/>
    <w:rsid w:val="00E01A56"/>
    <w:rsid w:val="00E01A8A"/>
    <w:rsid w:val="00E01F66"/>
    <w:rsid w:val="00E02A1C"/>
    <w:rsid w:val="00E03187"/>
    <w:rsid w:val="00E03E32"/>
    <w:rsid w:val="00E04293"/>
    <w:rsid w:val="00E04D00"/>
    <w:rsid w:val="00E0511C"/>
    <w:rsid w:val="00E059B3"/>
    <w:rsid w:val="00E111F2"/>
    <w:rsid w:val="00E120D3"/>
    <w:rsid w:val="00E12F8C"/>
    <w:rsid w:val="00E13D2B"/>
    <w:rsid w:val="00E155DE"/>
    <w:rsid w:val="00E159C3"/>
    <w:rsid w:val="00E15A99"/>
    <w:rsid w:val="00E16BA2"/>
    <w:rsid w:val="00E170C0"/>
    <w:rsid w:val="00E17461"/>
    <w:rsid w:val="00E178FB"/>
    <w:rsid w:val="00E17B37"/>
    <w:rsid w:val="00E207EB"/>
    <w:rsid w:val="00E21D81"/>
    <w:rsid w:val="00E2285F"/>
    <w:rsid w:val="00E233E0"/>
    <w:rsid w:val="00E24922"/>
    <w:rsid w:val="00E255D6"/>
    <w:rsid w:val="00E26CDA"/>
    <w:rsid w:val="00E2798A"/>
    <w:rsid w:val="00E3021B"/>
    <w:rsid w:val="00E30CE1"/>
    <w:rsid w:val="00E32CED"/>
    <w:rsid w:val="00E346EF"/>
    <w:rsid w:val="00E353A8"/>
    <w:rsid w:val="00E360CF"/>
    <w:rsid w:val="00E36E64"/>
    <w:rsid w:val="00E3787E"/>
    <w:rsid w:val="00E409A0"/>
    <w:rsid w:val="00E416DA"/>
    <w:rsid w:val="00E42546"/>
    <w:rsid w:val="00E42C92"/>
    <w:rsid w:val="00E42F0F"/>
    <w:rsid w:val="00E4423B"/>
    <w:rsid w:val="00E44880"/>
    <w:rsid w:val="00E45A83"/>
    <w:rsid w:val="00E46305"/>
    <w:rsid w:val="00E46B6D"/>
    <w:rsid w:val="00E46D1F"/>
    <w:rsid w:val="00E47AC5"/>
    <w:rsid w:val="00E5025E"/>
    <w:rsid w:val="00E50861"/>
    <w:rsid w:val="00E535A8"/>
    <w:rsid w:val="00E539C2"/>
    <w:rsid w:val="00E53E84"/>
    <w:rsid w:val="00E553C2"/>
    <w:rsid w:val="00E5792F"/>
    <w:rsid w:val="00E57E27"/>
    <w:rsid w:val="00E62809"/>
    <w:rsid w:val="00E6301A"/>
    <w:rsid w:val="00E631B7"/>
    <w:rsid w:val="00E63719"/>
    <w:rsid w:val="00E638BA"/>
    <w:rsid w:val="00E64067"/>
    <w:rsid w:val="00E65A3D"/>
    <w:rsid w:val="00E65ADA"/>
    <w:rsid w:val="00E71C82"/>
    <w:rsid w:val="00E7221E"/>
    <w:rsid w:val="00E7288A"/>
    <w:rsid w:val="00E757B0"/>
    <w:rsid w:val="00E75E3B"/>
    <w:rsid w:val="00E80E67"/>
    <w:rsid w:val="00E80EB2"/>
    <w:rsid w:val="00E83353"/>
    <w:rsid w:val="00E84CFA"/>
    <w:rsid w:val="00E851FD"/>
    <w:rsid w:val="00E857A4"/>
    <w:rsid w:val="00E86685"/>
    <w:rsid w:val="00E90A33"/>
    <w:rsid w:val="00E92CF1"/>
    <w:rsid w:val="00E95B59"/>
    <w:rsid w:val="00E9621B"/>
    <w:rsid w:val="00EA072B"/>
    <w:rsid w:val="00EA162F"/>
    <w:rsid w:val="00EA212C"/>
    <w:rsid w:val="00EA33F7"/>
    <w:rsid w:val="00EA38A6"/>
    <w:rsid w:val="00EA42E5"/>
    <w:rsid w:val="00EA71CA"/>
    <w:rsid w:val="00EB032C"/>
    <w:rsid w:val="00EB04D5"/>
    <w:rsid w:val="00EB1D9E"/>
    <w:rsid w:val="00EB2AC6"/>
    <w:rsid w:val="00EB49F1"/>
    <w:rsid w:val="00EB4D0F"/>
    <w:rsid w:val="00EB6084"/>
    <w:rsid w:val="00EB67AD"/>
    <w:rsid w:val="00EC0FC6"/>
    <w:rsid w:val="00EC17C6"/>
    <w:rsid w:val="00EC2F3A"/>
    <w:rsid w:val="00EC3F0A"/>
    <w:rsid w:val="00EC4242"/>
    <w:rsid w:val="00EC4738"/>
    <w:rsid w:val="00EC4BCA"/>
    <w:rsid w:val="00EC50A5"/>
    <w:rsid w:val="00EC576E"/>
    <w:rsid w:val="00EC6084"/>
    <w:rsid w:val="00EC6721"/>
    <w:rsid w:val="00EC7B6F"/>
    <w:rsid w:val="00ED0012"/>
    <w:rsid w:val="00ED0659"/>
    <w:rsid w:val="00ED0D74"/>
    <w:rsid w:val="00ED2517"/>
    <w:rsid w:val="00ED5510"/>
    <w:rsid w:val="00ED5654"/>
    <w:rsid w:val="00ED7E61"/>
    <w:rsid w:val="00EE0107"/>
    <w:rsid w:val="00EE0487"/>
    <w:rsid w:val="00EE0940"/>
    <w:rsid w:val="00EE3E9D"/>
    <w:rsid w:val="00EE4908"/>
    <w:rsid w:val="00EE4A8A"/>
    <w:rsid w:val="00EE6A45"/>
    <w:rsid w:val="00EF0334"/>
    <w:rsid w:val="00EF096A"/>
    <w:rsid w:val="00EF0DA1"/>
    <w:rsid w:val="00EF1194"/>
    <w:rsid w:val="00EF2A43"/>
    <w:rsid w:val="00EF33B6"/>
    <w:rsid w:val="00EF3481"/>
    <w:rsid w:val="00EF351F"/>
    <w:rsid w:val="00EF3F19"/>
    <w:rsid w:val="00EF5EE9"/>
    <w:rsid w:val="00EF7998"/>
    <w:rsid w:val="00EF7E86"/>
    <w:rsid w:val="00F00682"/>
    <w:rsid w:val="00F02C70"/>
    <w:rsid w:val="00F04130"/>
    <w:rsid w:val="00F068A0"/>
    <w:rsid w:val="00F07328"/>
    <w:rsid w:val="00F07D53"/>
    <w:rsid w:val="00F11310"/>
    <w:rsid w:val="00F1277B"/>
    <w:rsid w:val="00F1300C"/>
    <w:rsid w:val="00F13B95"/>
    <w:rsid w:val="00F1798E"/>
    <w:rsid w:val="00F21E95"/>
    <w:rsid w:val="00F2241B"/>
    <w:rsid w:val="00F23A6D"/>
    <w:rsid w:val="00F2427F"/>
    <w:rsid w:val="00F2726E"/>
    <w:rsid w:val="00F27E46"/>
    <w:rsid w:val="00F31887"/>
    <w:rsid w:val="00F32B21"/>
    <w:rsid w:val="00F33DD9"/>
    <w:rsid w:val="00F340DF"/>
    <w:rsid w:val="00F355EA"/>
    <w:rsid w:val="00F36BA9"/>
    <w:rsid w:val="00F4039B"/>
    <w:rsid w:val="00F41998"/>
    <w:rsid w:val="00F43E67"/>
    <w:rsid w:val="00F43E94"/>
    <w:rsid w:val="00F4417D"/>
    <w:rsid w:val="00F443E5"/>
    <w:rsid w:val="00F45AA6"/>
    <w:rsid w:val="00F45F5C"/>
    <w:rsid w:val="00F4793F"/>
    <w:rsid w:val="00F47AA5"/>
    <w:rsid w:val="00F50560"/>
    <w:rsid w:val="00F50AAD"/>
    <w:rsid w:val="00F51657"/>
    <w:rsid w:val="00F51D40"/>
    <w:rsid w:val="00F53653"/>
    <w:rsid w:val="00F53B56"/>
    <w:rsid w:val="00F54F29"/>
    <w:rsid w:val="00F55729"/>
    <w:rsid w:val="00F563C4"/>
    <w:rsid w:val="00F57429"/>
    <w:rsid w:val="00F60D68"/>
    <w:rsid w:val="00F615F5"/>
    <w:rsid w:val="00F6270F"/>
    <w:rsid w:val="00F62C8F"/>
    <w:rsid w:val="00F63488"/>
    <w:rsid w:val="00F64842"/>
    <w:rsid w:val="00F66B17"/>
    <w:rsid w:val="00F704D0"/>
    <w:rsid w:val="00F708DF"/>
    <w:rsid w:val="00F70A83"/>
    <w:rsid w:val="00F71623"/>
    <w:rsid w:val="00F73E30"/>
    <w:rsid w:val="00F75316"/>
    <w:rsid w:val="00F76FF8"/>
    <w:rsid w:val="00F80117"/>
    <w:rsid w:val="00F81A20"/>
    <w:rsid w:val="00F82719"/>
    <w:rsid w:val="00F829EA"/>
    <w:rsid w:val="00F83049"/>
    <w:rsid w:val="00F83331"/>
    <w:rsid w:val="00F83D75"/>
    <w:rsid w:val="00F864A8"/>
    <w:rsid w:val="00F86E94"/>
    <w:rsid w:val="00F92E39"/>
    <w:rsid w:val="00F96136"/>
    <w:rsid w:val="00F97344"/>
    <w:rsid w:val="00F973D7"/>
    <w:rsid w:val="00F97B17"/>
    <w:rsid w:val="00F97E2B"/>
    <w:rsid w:val="00FA0620"/>
    <w:rsid w:val="00FA0906"/>
    <w:rsid w:val="00FA1779"/>
    <w:rsid w:val="00FA2634"/>
    <w:rsid w:val="00FA6198"/>
    <w:rsid w:val="00FA67F4"/>
    <w:rsid w:val="00FA7811"/>
    <w:rsid w:val="00FB055E"/>
    <w:rsid w:val="00FB0C19"/>
    <w:rsid w:val="00FB1E24"/>
    <w:rsid w:val="00FB2753"/>
    <w:rsid w:val="00FB30C0"/>
    <w:rsid w:val="00FB3BE1"/>
    <w:rsid w:val="00FB3FFB"/>
    <w:rsid w:val="00FB4C25"/>
    <w:rsid w:val="00FB5164"/>
    <w:rsid w:val="00FB5C8B"/>
    <w:rsid w:val="00FB764F"/>
    <w:rsid w:val="00FC33E4"/>
    <w:rsid w:val="00FC45DA"/>
    <w:rsid w:val="00FC5257"/>
    <w:rsid w:val="00FC5AA4"/>
    <w:rsid w:val="00FC67FA"/>
    <w:rsid w:val="00FC6AC1"/>
    <w:rsid w:val="00FC7CD9"/>
    <w:rsid w:val="00FC7F33"/>
    <w:rsid w:val="00FD02A4"/>
    <w:rsid w:val="00FD0CE9"/>
    <w:rsid w:val="00FD1923"/>
    <w:rsid w:val="00FD1F82"/>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1E5F"/>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9BF77A"/>
  <w15:docId w15:val="{05411913-ACB6-4094-AEC8-20A53BB2E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C067B"/>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styleId="NichtaufgelsteErwhnung">
    <w:name w:val="Unresolved Mention"/>
    <w:basedOn w:val="Absatz-Standardschriftart"/>
    <w:uiPriority w:val="99"/>
    <w:semiHidden/>
    <w:unhideWhenUsed/>
    <w:rsid w:val="0051131D"/>
    <w:rPr>
      <w:color w:val="605E5C"/>
      <w:shd w:val="clear" w:color="auto" w:fill="E1DFDD"/>
    </w:rPr>
  </w:style>
  <w:style w:type="paragraph" w:customStyle="1" w:styleId="Body">
    <w:name w:val="Body"/>
    <w:rsid w:val="003D515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3D5158"/>
    <w:rPr>
      <w:color w:val="0000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55255217">
      <w:bodyDiv w:val="1"/>
      <w:marLeft w:val="0"/>
      <w:marRight w:val="0"/>
      <w:marTop w:val="0"/>
      <w:marBottom w:val="0"/>
      <w:divBdr>
        <w:top w:val="none" w:sz="0" w:space="0" w:color="auto"/>
        <w:left w:val="none" w:sz="0" w:space="0" w:color="auto"/>
        <w:bottom w:val="none" w:sz="0" w:space="0" w:color="auto"/>
        <w:right w:val="none" w:sz="0" w:space="0" w:color="auto"/>
      </w:divBdr>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1791336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2611362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brandzone.sennheiser-group.com/share/FJCMoKTj9a9K9AS7LGZk"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sennheiser-hear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youtu.be/9PTwF0H2Zl0?si=PGAtuI2EaqNw05Nc"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s6L_fgZLv08?si=T2M23VnhduEMYXcd"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6" ma:contentTypeDescription="Create a new document." ma:contentTypeScope="" ma:versionID="ad0c4f02cae864c800f6092fb1388f79">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8718f74922bf3d5ee5b0de8bd7277774"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2E56E23-C180-4A9F-B735-C7A475C956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3.xml><?xml version="1.0" encoding="utf-8"?>
<ds:datastoreItem xmlns:ds="http://schemas.openxmlformats.org/officeDocument/2006/customXml" ds:itemID="{71BC2C0B-1484-453F-8DE7-45203B00A46C}">
  <ds:schemaRefs>
    <ds:schemaRef ds:uri="http://schemas.openxmlformats.org/officeDocument/2006/bibliography"/>
  </ds:schemaRefs>
</ds:datastoreItem>
</file>

<file path=customXml/itemProps4.xml><?xml version="1.0" encoding="utf-8"?>
<ds:datastoreItem xmlns:ds="http://schemas.openxmlformats.org/officeDocument/2006/customXml" ds:itemID="{B1F0320C-769A-4D33-A1D3-0B9DC7C78037}">
  <ds:schemaRefs>
    <ds:schemaRef ds:uri="http://schemas.microsoft.com/office/2006/documentManagement/types"/>
    <ds:schemaRef ds:uri="9be569a9-0d37-4e1d-8169-1143c5dd3454"/>
    <ds:schemaRef ds:uri="http://purl.org/dc/elements/1.1/"/>
    <ds:schemaRef ds:uri="http://schemas.microsoft.com/office/2006/metadata/properties"/>
    <ds:schemaRef ds:uri="8d9f8a42-9bbf-4c5a-845e-7a3f34491935"/>
    <ds:schemaRef ds:uri="http://purl.org/dc/term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774</Words>
  <Characters>4881</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6</cp:revision>
  <cp:lastPrinted>2026-04-30T14:16:00Z</cp:lastPrinted>
  <dcterms:created xsi:type="dcterms:W3CDTF">2026-04-30T13:58:00Z</dcterms:created>
  <dcterms:modified xsi:type="dcterms:W3CDTF">2026-04-30T14:17:00Z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